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22DC69" w14:textId="58A7F131" w:rsidR="00D10386" w:rsidRPr="00BA5A9C" w:rsidRDefault="00D10386" w:rsidP="681576A3">
      <w:pPr>
        <w:spacing w:after="0"/>
        <w:jc w:val="center"/>
        <w:rPr>
          <w:rFonts w:ascii="Arial" w:eastAsia="Arial" w:hAnsi="Arial" w:cs="Arial"/>
          <w:b/>
          <w:bCs/>
          <w:sz w:val="20"/>
          <w:szCs w:val="20"/>
        </w:rPr>
      </w:pPr>
    </w:p>
    <w:p w14:paraId="58BDD364" w14:textId="77777777" w:rsidR="00DF2CD2" w:rsidRPr="00BA5A9C" w:rsidRDefault="00DF2CD2" w:rsidP="004B7050">
      <w:pPr>
        <w:spacing w:after="0" w:line="240" w:lineRule="auto"/>
        <w:rPr>
          <w:rFonts w:ascii="Arial" w:eastAsia="Arial" w:hAnsi="Arial" w:cs="Arial"/>
          <w:b/>
          <w:color w:val="000000"/>
          <w:sz w:val="20"/>
          <w:szCs w:val="20"/>
        </w:rPr>
      </w:pPr>
    </w:p>
    <w:p w14:paraId="0563954C" w14:textId="77777777" w:rsidR="00DF2CD2" w:rsidRPr="00BA5A9C" w:rsidRDefault="00521B0F">
      <w:pPr>
        <w:spacing w:after="0" w:line="240" w:lineRule="auto"/>
        <w:jc w:val="center"/>
        <w:rPr>
          <w:rFonts w:ascii="Arial" w:eastAsia="Arial" w:hAnsi="Arial" w:cs="Arial"/>
          <w:b/>
          <w:color w:val="000000"/>
          <w:sz w:val="20"/>
          <w:szCs w:val="20"/>
        </w:rPr>
      </w:pPr>
      <w:r w:rsidRPr="00BA5A9C">
        <w:rPr>
          <w:rFonts w:ascii="Arial" w:eastAsia="Arial" w:hAnsi="Arial" w:cs="Arial"/>
          <w:b/>
          <w:color w:val="000000"/>
          <w:sz w:val="20"/>
          <w:szCs w:val="20"/>
        </w:rPr>
        <w:t>TERMO DE REFERÊNCIA</w:t>
      </w:r>
    </w:p>
    <w:p w14:paraId="7300C36D" w14:textId="77777777" w:rsidR="00DF2CD2" w:rsidRPr="00BA5A9C" w:rsidRDefault="00DF2CD2">
      <w:pPr>
        <w:spacing w:after="0" w:line="240" w:lineRule="auto"/>
        <w:jc w:val="center"/>
        <w:rPr>
          <w:rFonts w:ascii="Arial" w:eastAsia="Arial" w:hAnsi="Arial" w:cs="Arial"/>
          <w:color w:val="000000"/>
          <w:sz w:val="20"/>
          <w:szCs w:val="20"/>
        </w:rPr>
      </w:pPr>
    </w:p>
    <w:p w14:paraId="79425180" w14:textId="77777777" w:rsidR="00DF2CD2" w:rsidRPr="00517B49" w:rsidRDefault="00521B0F">
      <w:pPr>
        <w:numPr>
          <w:ilvl w:val="0"/>
          <w:numId w:val="3"/>
        </w:numPr>
        <w:shd w:val="clear" w:color="auto" w:fill="BFBFBF"/>
        <w:tabs>
          <w:tab w:val="left" w:pos="720"/>
        </w:tabs>
        <w:spacing w:before="283" w:after="283" w:line="240" w:lineRule="auto"/>
        <w:ind w:right="-30"/>
        <w:jc w:val="both"/>
        <w:rPr>
          <w:rFonts w:ascii="Arial" w:eastAsia="Arial" w:hAnsi="Arial" w:cs="Arial"/>
          <w:b/>
          <w:color w:val="auto"/>
          <w:sz w:val="20"/>
          <w:szCs w:val="20"/>
        </w:rPr>
      </w:pPr>
      <w:bookmarkStart w:id="0" w:name="_heading=h.2et92p0"/>
      <w:bookmarkEnd w:id="0"/>
      <w:r w:rsidRPr="00517B49">
        <w:rPr>
          <w:rFonts w:ascii="Arial" w:eastAsia="Arial" w:hAnsi="Arial" w:cs="Arial"/>
          <w:b/>
          <w:smallCaps/>
          <w:color w:val="auto"/>
          <w:sz w:val="20"/>
          <w:szCs w:val="20"/>
        </w:rPr>
        <w:t>DO OBJETO</w:t>
      </w:r>
      <w:r w:rsidRPr="00517B49">
        <w:rPr>
          <w:rFonts w:ascii="Arial" w:eastAsia="Arial" w:hAnsi="Arial" w:cs="Arial"/>
          <w:b/>
          <w:color w:val="auto"/>
          <w:sz w:val="20"/>
          <w:szCs w:val="20"/>
        </w:rPr>
        <w:t xml:space="preserve"> </w:t>
      </w:r>
    </w:p>
    <w:p w14:paraId="75D59BB9" w14:textId="7ADE8FD6" w:rsidR="0068622C" w:rsidRPr="00517B49" w:rsidRDefault="00AA3E56" w:rsidP="00517B49">
      <w:pPr>
        <w:spacing w:before="100" w:beforeAutospacing="1" w:after="100" w:afterAutospacing="1"/>
        <w:jc w:val="both"/>
        <w:rPr>
          <w:rFonts w:eastAsia="Times New Roman"/>
          <w:color w:val="000000"/>
        </w:rPr>
      </w:pPr>
      <w:r w:rsidRPr="00517B49">
        <w:rPr>
          <w:rFonts w:eastAsia="Arial"/>
          <w:color w:val="auto"/>
        </w:rPr>
        <w:t xml:space="preserve">1.1 </w:t>
      </w:r>
      <w:r w:rsidR="0068622C" w:rsidRPr="00517B49">
        <w:rPr>
          <w:rFonts w:eastAsia="Arial"/>
          <w:color w:val="auto"/>
        </w:rPr>
        <w:t>Registro de preços para</w:t>
      </w:r>
      <w:r w:rsidR="00420FED" w:rsidRPr="00517B49">
        <w:rPr>
          <w:rFonts w:eastAsia="Arial"/>
          <w:color w:val="auto"/>
        </w:rPr>
        <w:t xml:space="preserve"> </w:t>
      </w:r>
      <w:r w:rsidR="00A41144" w:rsidRPr="00517B49">
        <w:rPr>
          <w:rFonts w:eastAsia="Times New Roman"/>
        </w:rPr>
        <w:t>aquisiç</w:t>
      </w:r>
      <w:r w:rsidR="00517B49" w:rsidRPr="00517B49">
        <w:rPr>
          <w:rFonts w:eastAsia="Times New Roman"/>
        </w:rPr>
        <w:t>ão</w:t>
      </w:r>
      <w:r w:rsidR="00C829DA" w:rsidRPr="00517B49">
        <w:rPr>
          <w:rFonts w:eastAsia="Times New Roman"/>
          <w:color w:val="000000"/>
        </w:rPr>
        <w:t xml:space="preserve"> de vidrarias com o objetivo de atender às necessidades institucionais da Autarquia Educacional do Belo Jardim – AEB, no tocante ao Curso de Medicina a ser implantado na Faculdade do Belo Jardim – FBJ</w:t>
      </w:r>
      <w:r w:rsidR="00517B49" w:rsidRPr="00517B49">
        <w:rPr>
          <w:rFonts w:eastAsia="Times New Roman"/>
          <w:color w:val="000000"/>
        </w:rPr>
        <w:t>,</w:t>
      </w:r>
      <w:r w:rsidR="0068622C" w:rsidRPr="00517B49">
        <w:rPr>
          <w:rFonts w:eastAsia="Arial"/>
          <w:color w:val="auto"/>
        </w:rPr>
        <w:t xml:space="preserve"> durante o período</w:t>
      </w:r>
      <w:r w:rsidR="0068622C" w:rsidRPr="00A41144">
        <w:rPr>
          <w:rFonts w:eastAsia="Arial"/>
          <w:color w:val="auto"/>
        </w:rPr>
        <w:t xml:space="preserve"> de 12 meses, conforme especificações e quantitativos estabelecidos neste instrumento. </w:t>
      </w:r>
    </w:p>
    <w:p w14:paraId="55D0429E" w14:textId="7A307838" w:rsidR="00DF2CD2" w:rsidRPr="00D01ABC" w:rsidRDefault="5A92369B">
      <w:pPr>
        <w:numPr>
          <w:ilvl w:val="2"/>
          <w:numId w:val="3"/>
        </w:numPr>
        <w:spacing w:before="119" w:after="119" w:line="240" w:lineRule="auto"/>
        <w:ind w:left="1418" w:firstLine="0"/>
        <w:jc w:val="both"/>
        <w:rPr>
          <w:rFonts w:ascii="Arial" w:eastAsia="Arial" w:hAnsi="Arial" w:cs="Arial"/>
          <w:strike/>
          <w:color w:val="auto"/>
          <w:sz w:val="20"/>
          <w:szCs w:val="20"/>
        </w:rPr>
      </w:pPr>
      <w:r w:rsidRPr="00D01ABC">
        <w:rPr>
          <w:rFonts w:ascii="Arial" w:eastAsia="Arial" w:hAnsi="Arial" w:cs="Arial"/>
          <w:color w:val="auto"/>
          <w:sz w:val="20"/>
          <w:szCs w:val="20"/>
        </w:rPr>
        <w:t>Estimativas de consumo individualizadas, do órgão gerenciador;</w:t>
      </w:r>
    </w:p>
    <w:tbl>
      <w:tblPr>
        <w:tblW w:w="11482" w:type="dxa"/>
        <w:tblInd w:w="-714" w:type="dxa"/>
        <w:tblLayout w:type="fixed"/>
        <w:tblCellMar>
          <w:left w:w="70" w:type="dxa"/>
          <w:right w:w="70" w:type="dxa"/>
        </w:tblCellMar>
        <w:tblLook w:val="04A0" w:firstRow="1" w:lastRow="0" w:firstColumn="1" w:lastColumn="0" w:noHBand="0" w:noVBand="1"/>
      </w:tblPr>
      <w:tblGrid>
        <w:gridCol w:w="851"/>
        <w:gridCol w:w="1693"/>
        <w:gridCol w:w="987"/>
        <w:gridCol w:w="709"/>
        <w:gridCol w:w="992"/>
        <w:gridCol w:w="870"/>
        <w:gridCol w:w="1406"/>
        <w:gridCol w:w="1139"/>
        <w:gridCol w:w="2835"/>
      </w:tblGrid>
      <w:tr w:rsidR="000B7B15" w:rsidRPr="00D01ABC" w14:paraId="0EEE46B6" w14:textId="4F8C2145" w:rsidTr="00C83F08">
        <w:trPr>
          <w:trHeight w:val="408"/>
        </w:trPr>
        <w:tc>
          <w:tcPr>
            <w:tcW w:w="851" w:type="dxa"/>
            <w:tcBorders>
              <w:top w:val="single" w:sz="4" w:space="0" w:color="000000"/>
              <w:left w:val="single" w:sz="4" w:space="0" w:color="000000"/>
              <w:bottom w:val="single" w:sz="4" w:space="0" w:color="000000"/>
              <w:right w:val="single" w:sz="4" w:space="0" w:color="000000"/>
            </w:tcBorders>
            <w:noWrap/>
            <w:vAlign w:val="center"/>
            <w:hideMark/>
          </w:tcPr>
          <w:p w14:paraId="2EFF312C" w14:textId="77777777" w:rsidR="00990EB5" w:rsidRPr="00F35DE1" w:rsidRDefault="00990EB5" w:rsidP="00AA3E56">
            <w:pPr>
              <w:widowControl/>
              <w:spacing w:after="0" w:line="240" w:lineRule="auto"/>
              <w:jc w:val="center"/>
              <w:rPr>
                <w:rFonts w:ascii="Arial" w:eastAsia="Times New Roman" w:hAnsi="Arial" w:cs="Arial"/>
                <w:b/>
                <w:bCs/>
                <w:color w:val="auto"/>
                <w:sz w:val="18"/>
                <w:szCs w:val="18"/>
              </w:rPr>
            </w:pPr>
            <w:bookmarkStart w:id="1" w:name="_Hlk217378307"/>
            <w:bookmarkStart w:id="2" w:name="_Hlk201739697"/>
            <w:r w:rsidRPr="00F35DE1">
              <w:rPr>
                <w:rFonts w:ascii="Arial" w:eastAsia="Times New Roman" w:hAnsi="Arial" w:cs="Arial"/>
                <w:b/>
                <w:bCs/>
                <w:color w:val="auto"/>
                <w:sz w:val="18"/>
                <w:szCs w:val="18"/>
              </w:rPr>
              <w:t>ITEM</w:t>
            </w:r>
          </w:p>
        </w:tc>
        <w:tc>
          <w:tcPr>
            <w:tcW w:w="1693" w:type="dxa"/>
            <w:tcBorders>
              <w:top w:val="single" w:sz="4" w:space="0" w:color="000000"/>
              <w:left w:val="nil"/>
              <w:bottom w:val="single" w:sz="4" w:space="0" w:color="000000"/>
              <w:right w:val="single" w:sz="4" w:space="0" w:color="000000"/>
            </w:tcBorders>
            <w:vAlign w:val="center"/>
            <w:hideMark/>
          </w:tcPr>
          <w:p w14:paraId="0F0E2C65" w14:textId="79F4B6C2" w:rsidR="00990EB5" w:rsidRPr="00F35DE1" w:rsidRDefault="00990EB5" w:rsidP="00420FED">
            <w:pPr>
              <w:widowControl/>
              <w:spacing w:after="0" w:line="240" w:lineRule="auto"/>
              <w:jc w:val="both"/>
              <w:rPr>
                <w:rFonts w:ascii="Arial" w:eastAsia="Times New Roman" w:hAnsi="Arial" w:cs="Arial"/>
                <w:b/>
                <w:bCs/>
                <w:color w:val="auto"/>
                <w:sz w:val="18"/>
                <w:szCs w:val="18"/>
              </w:rPr>
            </w:pPr>
            <w:r w:rsidRPr="00F35DE1">
              <w:rPr>
                <w:rFonts w:ascii="Arial" w:eastAsia="Times New Roman" w:hAnsi="Arial" w:cs="Arial"/>
                <w:b/>
                <w:bCs/>
                <w:color w:val="auto"/>
                <w:sz w:val="18"/>
                <w:szCs w:val="18"/>
              </w:rPr>
              <w:t>DESCRIÇÃO</w:t>
            </w:r>
          </w:p>
        </w:tc>
        <w:tc>
          <w:tcPr>
            <w:tcW w:w="987" w:type="dxa"/>
            <w:tcBorders>
              <w:top w:val="single" w:sz="4" w:space="0" w:color="000000"/>
              <w:left w:val="nil"/>
              <w:bottom w:val="single" w:sz="4" w:space="0" w:color="000000"/>
              <w:right w:val="single" w:sz="4" w:space="0" w:color="000000"/>
            </w:tcBorders>
            <w:vAlign w:val="center"/>
            <w:hideMark/>
          </w:tcPr>
          <w:p w14:paraId="2DC9D624" w14:textId="77777777" w:rsidR="00990EB5" w:rsidRPr="00F35DE1" w:rsidRDefault="00990EB5" w:rsidP="00AA3E56">
            <w:pPr>
              <w:widowControl/>
              <w:spacing w:after="0" w:line="240" w:lineRule="auto"/>
              <w:jc w:val="center"/>
              <w:rPr>
                <w:rFonts w:ascii="Arial" w:eastAsia="Times New Roman" w:hAnsi="Arial" w:cs="Arial"/>
                <w:b/>
                <w:bCs/>
                <w:color w:val="auto"/>
                <w:sz w:val="18"/>
                <w:szCs w:val="18"/>
              </w:rPr>
            </w:pPr>
            <w:r w:rsidRPr="00F35DE1">
              <w:rPr>
                <w:rFonts w:ascii="Arial" w:eastAsia="Times New Roman" w:hAnsi="Arial" w:cs="Arial"/>
                <w:b/>
                <w:bCs/>
                <w:color w:val="auto"/>
                <w:sz w:val="18"/>
                <w:szCs w:val="18"/>
              </w:rPr>
              <w:t>CATMAT</w:t>
            </w:r>
          </w:p>
        </w:tc>
        <w:tc>
          <w:tcPr>
            <w:tcW w:w="709" w:type="dxa"/>
            <w:tcBorders>
              <w:top w:val="single" w:sz="4" w:space="0" w:color="000000"/>
              <w:left w:val="nil"/>
              <w:bottom w:val="single" w:sz="4" w:space="0" w:color="000000"/>
              <w:right w:val="single" w:sz="4" w:space="0" w:color="000000"/>
            </w:tcBorders>
            <w:noWrap/>
            <w:vAlign w:val="center"/>
            <w:hideMark/>
          </w:tcPr>
          <w:p w14:paraId="3328E671" w14:textId="77777777" w:rsidR="00990EB5" w:rsidRPr="00F35DE1" w:rsidRDefault="00990EB5" w:rsidP="00AA3E56">
            <w:pPr>
              <w:widowControl/>
              <w:spacing w:after="0" w:line="240" w:lineRule="auto"/>
              <w:jc w:val="center"/>
              <w:rPr>
                <w:rFonts w:ascii="Arial" w:eastAsia="Times New Roman" w:hAnsi="Arial" w:cs="Arial"/>
                <w:b/>
                <w:bCs/>
                <w:color w:val="auto"/>
                <w:sz w:val="18"/>
                <w:szCs w:val="18"/>
              </w:rPr>
            </w:pPr>
            <w:r w:rsidRPr="00F35DE1">
              <w:rPr>
                <w:rFonts w:ascii="Arial" w:eastAsia="Times New Roman" w:hAnsi="Arial" w:cs="Arial"/>
                <w:b/>
                <w:bCs/>
                <w:color w:val="auto"/>
                <w:sz w:val="18"/>
                <w:szCs w:val="18"/>
              </w:rPr>
              <w:t>UND</w:t>
            </w:r>
          </w:p>
        </w:tc>
        <w:tc>
          <w:tcPr>
            <w:tcW w:w="992" w:type="dxa"/>
            <w:tcBorders>
              <w:top w:val="single" w:sz="4" w:space="0" w:color="000000"/>
              <w:left w:val="nil"/>
              <w:bottom w:val="single" w:sz="4" w:space="0" w:color="000000"/>
              <w:right w:val="single" w:sz="4" w:space="0" w:color="000000"/>
            </w:tcBorders>
            <w:noWrap/>
            <w:vAlign w:val="center"/>
            <w:hideMark/>
          </w:tcPr>
          <w:p w14:paraId="431D3BD7" w14:textId="77777777" w:rsidR="00990EB5" w:rsidRPr="00F35DE1" w:rsidRDefault="00990EB5" w:rsidP="00AA3E56">
            <w:pPr>
              <w:widowControl/>
              <w:spacing w:after="0" w:line="240" w:lineRule="auto"/>
              <w:jc w:val="center"/>
              <w:rPr>
                <w:rFonts w:ascii="Arial" w:eastAsia="Times New Roman" w:hAnsi="Arial" w:cs="Arial"/>
                <w:b/>
                <w:bCs/>
                <w:color w:val="auto"/>
                <w:sz w:val="18"/>
                <w:szCs w:val="18"/>
              </w:rPr>
            </w:pPr>
            <w:r w:rsidRPr="00F35DE1">
              <w:rPr>
                <w:rFonts w:ascii="Arial" w:eastAsia="Times New Roman" w:hAnsi="Arial" w:cs="Arial"/>
                <w:b/>
                <w:bCs/>
                <w:color w:val="auto"/>
                <w:sz w:val="18"/>
                <w:szCs w:val="18"/>
              </w:rPr>
              <w:t>QTD MINIMA</w:t>
            </w:r>
          </w:p>
        </w:tc>
        <w:tc>
          <w:tcPr>
            <w:tcW w:w="870" w:type="dxa"/>
            <w:tcBorders>
              <w:top w:val="single" w:sz="4" w:space="0" w:color="000000"/>
              <w:left w:val="nil"/>
              <w:bottom w:val="single" w:sz="4" w:space="0" w:color="000000"/>
              <w:right w:val="single" w:sz="4" w:space="0" w:color="000000"/>
            </w:tcBorders>
            <w:noWrap/>
            <w:vAlign w:val="center"/>
            <w:hideMark/>
          </w:tcPr>
          <w:p w14:paraId="538D8930" w14:textId="77777777" w:rsidR="00990EB5" w:rsidRPr="00F35DE1" w:rsidRDefault="00990EB5" w:rsidP="00AA3E56">
            <w:pPr>
              <w:widowControl/>
              <w:spacing w:after="0" w:line="240" w:lineRule="auto"/>
              <w:jc w:val="center"/>
              <w:rPr>
                <w:rFonts w:ascii="Arial" w:eastAsia="Times New Roman" w:hAnsi="Arial" w:cs="Arial"/>
                <w:b/>
                <w:bCs/>
                <w:color w:val="auto"/>
                <w:sz w:val="18"/>
                <w:szCs w:val="18"/>
              </w:rPr>
            </w:pPr>
            <w:r w:rsidRPr="00F35DE1">
              <w:rPr>
                <w:rFonts w:ascii="Arial" w:eastAsia="Times New Roman" w:hAnsi="Arial" w:cs="Arial"/>
                <w:b/>
                <w:bCs/>
                <w:color w:val="auto"/>
                <w:sz w:val="18"/>
                <w:szCs w:val="18"/>
              </w:rPr>
              <w:t xml:space="preserve">QTD MAXIMA </w:t>
            </w:r>
          </w:p>
        </w:tc>
        <w:tc>
          <w:tcPr>
            <w:tcW w:w="1406" w:type="dxa"/>
            <w:tcBorders>
              <w:top w:val="single" w:sz="4" w:space="0" w:color="000000"/>
              <w:left w:val="nil"/>
              <w:bottom w:val="single" w:sz="4" w:space="0" w:color="000000"/>
              <w:right w:val="single" w:sz="4" w:space="0" w:color="000000"/>
            </w:tcBorders>
            <w:vAlign w:val="center"/>
            <w:hideMark/>
          </w:tcPr>
          <w:p w14:paraId="77D4C75B" w14:textId="77777777" w:rsidR="00990EB5" w:rsidRPr="00F35DE1" w:rsidRDefault="00990EB5" w:rsidP="00AA3E56">
            <w:pPr>
              <w:widowControl/>
              <w:spacing w:after="0" w:line="240" w:lineRule="auto"/>
              <w:jc w:val="center"/>
              <w:rPr>
                <w:rFonts w:ascii="Arial" w:eastAsia="Times New Roman" w:hAnsi="Arial" w:cs="Arial"/>
                <w:b/>
                <w:bCs/>
                <w:color w:val="auto"/>
                <w:sz w:val="18"/>
                <w:szCs w:val="18"/>
              </w:rPr>
            </w:pPr>
            <w:r w:rsidRPr="00F35DE1">
              <w:rPr>
                <w:rFonts w:ascii="Arial" w:eastAsia="Times New Roman" w:hAnsi="Arial" w:cs="Arial"/>
                <w:b/>
                <w:bCs/>
                <w:color w:val="auto"/>
                <w:sz w:val="18"/>
                <w:szCs w:val="18"/>
              </w:rPr>
              <w:t xml:space="preserve"> VALOR MAXIMO ACEITAVEL</w:t>
            </w:r>
          </w:p>
        </w:tc>
        <w:tc>
          <w:tcPr>
            <w:tcW w:w="1139" w:type="dxa"/>
            <w:tcBorders>
              <w:top w:val="single" w:sz="4" w:space="0" w:color="000000"/>
              <w:left w:val="nil"/>
              <w:bottom w:val="single" w:sz="4" w:space="0" w:color="000000"/>
              <w:right w:val="single" w:sz="4" w:space="0" w:color="auto"/>
            </w:tcBorders>
            <w:noWrap/>
            <w:vAlign w:val="center"/>
            <w:hideMark/>
          </w:tcPr>
          <w:p w14:paraId="38F0F4DB" w14:textId="77777777" w:rsidR="00990EB5" w:rsidRPr="00F35DE1" w:rsidRDefault="00990EB5" w:rsidP="00AA3E56">
            <w:pPr>
              <w:widowControl/>
              <w:spacing w:after="0" w:line="240" w:lineRule="auto"/>
              <w:jc w:val="center"/>
              <w:rPr>
                <w:rFonts w:ascii="Arial" w:eastAsia="Times New Roman" w:hAnsi="Arial" w:cs="Arial"/>
                <w:b/>
                <w:bCs/>
                <w:color w:val="auto"/>
                <w:sz w:val="18"/>
                <w:szCs w:val="18"/>
              </w:rPr>
            </w:pPr>
            <w:r w:rsidRPr="00F35DE1">
              <w:rPr>
                <w:rFonts w:ascii="Arial" w:eastAsia="Times New Roman" w:hAnsi="Arial" w:cs="Arial"/>
                <w:b/>
                <w:bCs/>
                <w:color w:val="auto"/>
                <w:sz w:val="18"/>
                <w:szCs w:val="18"/>
              </w:rPr>
              <w:t>TOTAL</w:t>
            </w:r>
          </w:p>
        </w:tc>
        <w:tc>
          <w:tcPr>
            <w:tcW w:w="2835" w:type="dxa"/>
            <w:tcBorders>
              <w:top w:val="single" w:sz="4" w:space="0" w:color="auto"/>
              <w:left w:val="single" w:sz="4" w:space="0" w:color="auto"/>
              <w:bottom w:val="single" w:sz="4" w:space="0" w:color="auto"/>
              <w:right w:val="single" w:sz="4" w:space="0" w:color="auto"/>
            </w:tcBorders>
          </w:tcPr>
          <w:p w14:paraId="4DE5291C" w14:textId="7BB85B9D" w:rsidR="00990EB5" w:rsidRPr="00F35DE1" w:rsidRDefault="00990EB5" w:rsidP="00AA3E56">
            <w:pPr>
              <w:widowControl/>
              <w:spacing w:after="0" w:line="240" w:lineRule="auto"/>
              <w:jc w:val="center"/>
              <w:rPr>
                <w:rFonts w:ascii="Arial" w:eastAsia="Times New Roman" w:hAnsi="Arial" w:cs="Arial"/>
                <w:b/>
                <w:bCs/>
                <w:color w:val="auto"/>
                <w:sz w:val="18"/>
                <w:szCs w:val="18"/>
              </w:rPr>
            </w:pPr>
            <w:r>
              <w:rPr>
                <w:rFonts w:ascii="Arial" w:eastAsia="Times New Roman" w:hAnsi="Arial" w:cs="Arial"/>
                <w:b/>
                <w:bCs/>
                <w:color w:val="auto"/>
                <w:sz w:val="18"/>
                <w:szCs w:val="18"/>
              </w:rPr>
              <w:t>IMAGENS ILUSTRATIVAS</w:t>
            </w:r>
          </w:p>
        </w:tc>
      </w:tr>
      <w:tr w:rsidR="000B7B15" w:rsidRPr="001028E3" w14:paraId="429E0BC9" w14:textId="455B411C" w:rsidTr="00C83F08">
        <w:trPr>
          <w:trHeight w:val="330"/>
        </w:trPr>
        <w:tc>
          <w:tcPr>
            <w:tcW w:w="851" w:type="dxa"/>
            <w:tcBorders>
              <w:top w:val="nil"/>
              <w:left w:val="single" w:sz="4" w:space="0" w:color="000000"/>
              <w:bottom w:val="single" w:sz="4" w:space="0" w:color="auto"/>
              <w:right w:val="nil"/>
            </w:tcBorders>
            <w:noWrap/>
            <w:vAlign w:val="center"/>
          </w:tcPr>
          <w:p w14:paraId="56EBDAD0" w14:textId="25B9AE92" w:rsidR="00990EB5" w:rsidRPr="00577AB7" w:rsidRDefault="00990EB5" w:rsidP="00577AB7">
            <w:pPr>
              <w:pStyle w:val="PargrafodaLista"/>
              <w:widowControl/>
              <w:numPr>
                <w:ilvl w:val="0"/>
                <w:numId w:val="26"/>
              </w:numPr>
              <w:spacing w:after="0" w:line="240" w:lineRule="auto"/>
              <w:jc w:val="center"/>
              <w:rPr>
                <w:rFonts w:ascii="Arial" w:eastAsia="Times New Roman" w:hAnsi="Arial" w:cs="Arial"/>
                <w:color w:val="auto"/>
                <w:sz w:val="18"/>
                <w:szCs w:val="18"/>
              </w:rPr>
            </w:pPr>
          </w:p>
        </w:tc>
        <w:tc>
          <w:tcPr>
            <w:tcW w:w="1693" w:type="dxa"/>
            <w:tcBorders>
              <w:top w:val="nil"/>
              <w:left w:val="single" w:sz="4" w:space="0" w:color="000000"/>
              <w:bottom w:val="single" w:sz="4" w:space="0" w:color="auto"/>
              <w:right w:val="single" w:sz="4" w:space="0" w:color="000000"/>
            </w:tcBorders>
          </w:tcPr>
          <w:p w14:paraId="31364CFB" w14:textId="42E9FEE3" w:rsidR="00990EB5" w:rsidRPr="00932602" w:rsidRDefault="00990EB5" w:rsidP="00990EB5">
            <w:pPr>
              <w:spacing w:line="276" w:lineRule="auto"/>
              <w:jc w:val="both"/>
              <w:rPr>
                <w:rFonts w:ascii="Arial" w:hAnsi="Arial" w:cs="Arial"/>
                <w:sz w:val="18"/>
                <w:szCs w:val="18"/>
              </w:rPr>
            </w:pPr>
            <w:r w:rsidRPr="00932602">
              <w:rPr>
                <w:rFonts w:ascii="Cambria" w:eastAsia="Times New Roman" w:hAnsi="Cambria" w:cs="Times New Roman"/>
                <w:sz w:val="20"/>
                <w:szCs w:val="20"/>
              </w:rPr>
              <w:t>Balão volumétrico 50 ml</w:t>
            </w:r>
          </w:p>
        </w:tc>
        <w:tc>
          <w:tcPr>
            <w:tcW w:w="987" w:type="dxa"/>
            <w:tcBorders>
              <w:top w:val="nil"/>
              <w:left w:val="nil"/>
              <w:bottom w:val="single" w:sz="4" w:space="0" w:color="auto"/>
              <w:right w:val="single" w:sz="4" w:space="0" w:color="auto"/>
            </w:tcBorders>
            <w:vAlign w:val="center"/>
          </w:tcPr>
          <w:p w14:paraId="0B3416D9" w14:textId="67B6EC0C" w:rsidR="00990EB5" w:rsidRPr="006A4E78" w:rsidRDefault="00C124EA"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458142</w:t>
            </w:r>
          </w:p>
        </w:tc>
        <w:tc>
          <w:tcPr>
            <w:tcW w:w="709" w:type="dxa"/>
            <w:tcBorders>
              <w:top w:val="nil"/>
              <w:left w:val="nil"/>
              <w:bottom w:val="single" w:sz="4" w:space="0" w:color="auto"/>
              <w:right w:val="single" w:sz="4" w:space="0" w:color="000000"/>
            </w:tcBorders>
            <w:noWrap/>
            <w:vAlign w:val="center"/>
          </w:tcPr>
          <w:p w14:paraId="685D3841" w14:textId="78530372" w:rsidR="00990EB5" w:rsidRPr="006A4E78" w:rsidRDefault="007C46D1"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nil"/>
              <w:left w:val="nil"/>
              <w:bottom w:val="single" w:sz="4" w:space="0" w:color="auto"/>
              <w:right w:val="nil"/>
            </w:tcBorders>
            <w:noWrap/>
            <w:vAlign w:val="center"/>
          </w:tcPr>
          <w:p w14:paraId="5B440302" w14:textId="6BABD3E6" w:rsidR="00990EB5" w:rsidRPr="006A4E78" w:rsidRDefault="00990EB5"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nil"/>
              <w:left w:val="single" w:sz="4" w:space="0" w:color="000000"/>
              <w:bottom w:val="single" w:sz="4" w:space="0" w:color="auto"/>
              <w:right w:val="nil"/>
            </w:tcBorders>
            <w:noWrap/>
            <w:vAlign w:val="center"/>
          </w:tcPr>
          <w:p w14:paraId="5B34450F" w14:textId="3DDC742D" w:rsidR="00990EB5" w:rsidRPr="006A4E78" w:rsidRDefault="00364082"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r w:rsidR="008F07FA">
              <w:rPr>
                <w:rFonts w:ascii="Arial" w:eastAsia="Times New Roman" w:hAnsi="Arial" w:cs="Arial"/>
                <w:color w:val="auto"/>
                <w:sz w:val="18"/>
                <w:szCs w:val="18"/>
              </w:rPr>
              <w:t>0</w:t>
            </w:r>
          </w:p>
        </w:tc>
        <w:tc>
          <w:tcPr>
            <w:tcW w:w="1406" w:type="dxa"/>
            <w:tcBorders>
              <w:top w:val="nil"/>
              <w:left w:val="single" w:sz="4" w:space="0" w:color="000000"/>
              <w:bottom w:val="single" w:sz="4" w:space="0" w:color="auto"/>
              <w:right w:val="single" w:sz="4" w:space="0" w:color="000000"/>
            </w:tcBorders>
            <w:noWrap/>
            <w:vAlign w:val="center"/>
          </w:tcPr>
          <w:p w14:paraId="7F4A2869" w14:textId="35AF944B" w:rsidR="00990EB5" w:rsidRPr="001028E3" w:rsidRDefault="003821F5" w:rsidP="00990EB5">
            <w:pPr>
              <w:widowControl/>
              <w:spacing w:after="0" w:line="240" w:lineRule="auto"/>
              <w:jc w:val="center"/>
              <w:rPr>
                <w:rFonts w:ascii="Arial" w:eastAsia="Times New Roman" w:hAnsi="Arial" w:cs="Arial"/>
                <w:color w:val="auto"/>
                <w:sz w:val="18"/>
                <w:szCs w:val="18"/>
              </w:rPr>
            </w:pPr>
            <w:r w:rsidRPr="001028E3">
              <w:rPr>
                <w:rFonts w:ascii="Arial" w:eastAsia="Times New Roman" w:hAnsi="Arial" w:cs="Arial"/>
                <w:color w:val="auto"/>
                <w:sz w:val="18"/>
                <w:szCs w:val="18"/>
              </w:rPr>
              <w:t>R$ 34,4167</w:t>
            </w:r>
          </w:p>
        </w:tc>
        <w:tc>
          <w:tcPr>
            <w:tcW w:w="1139" w:type="dxa"/>
            <w:tcBorders>
              <w:top w:val="nil"/>
              <w:left w:val="nil"/>
              <w:bottom w:val="single" w:sz="4" w:space="0" w:color="auto"/>
              <w:right w:val="single" w:sz="4" w:space="0" w:color="auto"/>
            </w:tcBorders>
            <w:noWrap/>
            <w:vAlign w:val="center"/>
          </w:tcPr>
          <w:p w14:paraId="5AFD4DC9" w14:textId="12B7F3AC" w:rsidR="00990EB5" w:rsidRPr="001028E3" w:rsidRDefault="00A10BCF" w:rsidP="00990EB5">
            <w:pPr>
              <w:widowControl/>
              <w:spacing w:after="0" w:line="240" w:lineRule="auto"/>
              <w:jc w:val="center"/>
              <w:rPr>
                <w:rFonts w:ascii="Arial" w:eastAsia="Times New Roman" w:hAnsi="Arial" w:cs="Arial"/>
                <w:color w:val="auto"/>
                <w:sz w:val="18"/>
                <w:szCs w:val="18"/>
              </w:rPr>
            </w:pPr>
            <w:r w:rsidRPr="001028E3">
              <w:rPr>
                <w:rFonts w:ascii="Arial" w:eastAsia="Times New Roman" w:hAnsi="Arial" w:cs="Arial"/>
                <w:color w:val="auto"/>
                <w:sz w:val="18"/>
                <w:szCs w:val="18"/>
              </w:rPr>
              <w:t>R$ 344,1670</w:t>
            </w:r>
          </w:p>
        </w:tc>
        <w:tc>
          <w:tcPr>
            <w:tcW w:w="2835" w:type="dxa"/>
            <w:tcBorders>
              <w:top w:val="single" w:sz="4" w:space="0" w:color="auto"/>
              <w:left w:val="single" w:sz="4" w:space="0" w:color="auto"/>
              <w:bottom w:val="single" w:sz="4" w:space="0" w:color="auto"/>
              <w:right w:val="single" w:sz="4" w:space="0" w:color="auto"/>
            </w:tcBorders>
          </w:tcPr>
          <w:p w14:paraId="58DDB346" w14:textId="45A1B245" w:rsidR="00990EB5" w:rsidRPr="001028E3" w:rsidRDefault="00BD4381" w:rsidP="00990EB5">
            <w:pPr>
              <w:widowControl/>
              <w:spacing w:after="0" w:line="240" w:lineRule="auto"/>
              <w:jc w:val="center"/>
              <w:rPr>
                <w:rFonts w:ascii="Arial" w:eastAsia="Times New Roman" w:hAnsi="Arial" w:cs="Arial"/>
                <w:color w:val="auto"/>
                <w:sz w:val="18"/>
                <w:szCs w:val="18"/>
              </w:rPr>
            </w:pPr>
            <w:r w:rsidRPr="001028E3">
              <w:rPr>
                <w:rFonts w:ascii="Arial" w:eastAsia="Times New Roman" w:hAnsi="Arial" w:cs="Arial"/>
                <w:noProof/>
                <w:color w:val="auto"/>
                <w:sz w:val="18"/>
                <w:szCs w:val="18"/>
              </w:rPr>
              <w:drawing>
                <wp:inline distT="0" distB="0" distL="0" distR="0" wp14:anchorId="6740EB50" wp14:editId="37099A6D">
                  <wp:extent cx="342081" cy="639612"/>
                  <wp:effectExtent l="0" t="0" r="1270" b="8255"/>
                  <wp:docPr id="17602934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293460" name=""/>
                          <pic:cNvPicPr/>
                        </pic:nvPicPr>
                        <pic:blipFill>
                          <a:blip r:embed="rId9"/>
                          <a:stretch>
                            <a:fillRect/>
                          </a:stretch>
                        </pic:blipFill>
                        <pic:spPr>
                          <a:xfrm flipH="1">
                            <a:off x="0" y="0"/>
                            <a:ext cx="354868" cy="663520"/>
                          </a:xfrm>
                          <a:prstGeom prst="rect">
                            <a:avLst/>
                          </a:prstGeom>
                        </pic:spPr>
                      </pic:pic>
                    </a:graphicData>
                  </a:graphic>
                </wp:inline>
              </w:drawing>
            </w:r>
          </w:p>
        </w:tc>
      </w:tr>
      <w:tr w:rsidR="000B7B15" w:rsidRPr="001028E3" w14:paraId="2437E50D" w14:textId="73DBCC6F"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676154FA" w14:textId="5F6AE15E" w:rsidR="00990EB5" w:rsidRPr="00577AB7" w:rsidRDefault="00990EB5"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vAlign w:val="center"/>
          </w:tcPr>
          <w:p w14:paraId="1C05EF30" w14:textId="466AABC9" w:rsidR="00990EB5" w:rsidRPr="00932602" w:rsidRDefault="00C03186" w:rsidP="00990EB5">
            <w:pPr>
              <w:widowControl/>
              <w:spacing w:after="0" w:line="276" w:lineRule="auto"/>
              <w:jc w:val="both"/>
              <w:rPr>
                <w:rFonts w:ascii="Arial" w:eastAsia="Times New Roman" w:hAnsi="Arial" w:cs="Arial"/>
                <w:color w:val="auto"/>
                <w:sz w:val="18"/>
                <w:szCs w:val="18"/>
              </w:rPr>
            </w:pPr>
            <w:r w:rsidRPr="00932602">
              <w:rPr>
                <w:rFonts w:ascii="Cambria" w:eastAsia="Times New Roman" w:hAnsi="Cambria" w:cs="Times New Roman"/>
                <w:sz w:val="20"/>
                <w:szCs w:val="20"/>
              </w:rPr>
              <w:t>Balão volumétrico com rolha de vidro 100 ml</w:t>
            </w:r>
          </w:p>
        </w:tc>
        <w:tc>
          <w:tcPr>
            <w:tcW w:w="987" w:type="dxa"/>
            <w:tcBorders>
              <w:top w:val="single" w:sz="4" w:space="0" w:color="auto"/>
              <w:left w:val="nil"/>
              <w:bottom w:val="single" w:sz="4" w:space="0" w:color="auto"/>
              <w:right w:val="single" w:sz="4" w:space="0" w:color="auto"/>
            </w:tcBorders>
            <w:vAlign w:val="center"/>
          </w:tcPr>
          <w:p w14:paraId="2AB5BB49" w14:textId="492E79A0" w:rsidR="00990EB5" w:rsidRPr="006A4E78" w:rsidRDefault="00C124EA"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604054</w:t>
            </w:r>
          </w:p>
        </w:tc>
        <w:tc>
          <w:tcPr>
            <w:tcW w:w="709" w:type="dxa"/>
            <w:tcBorders>
              <w:top w:val="single" w:sz="4" w:space="0" w:color="auto"/>
              <w:left w:val="nil"/>
              <w:bottom w:val="single" w:sz="4" w:space="0" w:color="000000"/>
              <w:right w:val="single" w:sz="4" w:space="0" w:color="000000"/>
            </w:tcBorders>
            <w:noWrap/>
            <w:vAlign w:val="center"/>
          </w:tcPr>
          <w:p w14:paraId="18DEB7DD" w14:textId="0227AB64" w:rsidR="00990EB5" w:rsidRPr="006A4E78" w:rsidRDefault="00A1552B"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334052AE" w14:textId="39ED146B" w:rsidR="00990EB5" w:rsidRPr="006A4E78" w:rsidRDefault="00990EB5"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45B0BC4B" w14:textId="3635F4E0" w:rsidR="00990EB5" w:rsidRPr="006A4E78" w:rsidRDefault="00364082"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28347658" w14:textId="39A409E3" w:rsidR="00990EB5" w:rsidRPr="001028E3" w:rsidRDefault="003821F5" w:rsidP="00990EB5">
            <w:pPr>
              <w:widowControl/>
              <w:spacing w:after="0" w:line="240" w:lineRule="auto"/>
              <w:jc w:val="center"/>
              <w:rPr>
                <w:rFonts w:ascii="Arial" w:eastAsia="Times New Roman" w:hAnsi="Arial" w:cs="Arial"/>
                <w:color w:val="auto"/>
                <w:sz w:val="18"/>
                <w:szCs w:val="18"/>
              </w:rPr>
            </w:pPr>
            <w:r w:rsidRPr="001028E3">
              <w:rPr>
                <w:rFonts w:ascii="Arial" w:eastAsia="Times New Roman" w:hAnsi="Arial" w:cs="Arial"/>
                <w:color w:val="auto"/>
                <w:sz w:val="18"/>
                <w:szCs w:val="18"/>
              </w:rPr>
              <w:t>R$ 60,4600</w:t>
            </w:r>
          </w:p>
        </w:tc>
        <w:tc>
          <w:tcPr>
            <w:tcW w:w="1139" w:type="dxa"/>
            <w:tcBorders>
              <w:top w:val="single" w:sz="4" w:space="0" w:color="auto"/>
              <w:left w:val="nil"/>
              <w:bottom w:val="single" w:sz="4" w:space="0" w:color="000000"/>
              <w:right w:val="single" w:sz="4" w:space="0" w:color="auto"/>
            </w:tcBorders>
            <w:noWrap/>
            <w:vAlign w:val="center"/>
          </w:tcPr>
          <w:p w14:paraId="7FACD36C" w14:textId="2596E0BB" w:rsidR="00990EB5" w:rsidRPr="001028E3" w:rsidRDefault="00A10BCF" w:rsidP="00990EB5">
            <w:pPr>
              <w:widowControl/>
              <w:spacing w:after="0" w:line="240" w:lineRule="auto"/>
              <w:jc w:val="center"/>
              <w:rPr>
                <w:rFonts w:ascii="Arial" w:eastAsia="Times New Roman" w:hAnsi="Arial" w:cs="Arial"/>
                <w:color w:val="auto"/>
                <w:sz w:val="18"/>
                <w:szCs w:val="18"/>
              </w:rPr>
            </w:pPr>
            <w:r w:rsidRPr="001028E3">
              <w:rPr>
                <w:rFonts w:ascii="Arial" w:eastAsia="Times New Roman" w:hAnsi="Arial" w:cs="Arial"/>
                <w:color w:val="auto"/>
                <w:sz w:val="18"/>
                <w:szCs w:val="18"/>
              </w:rPr>
              <w:t>R$ 604,60</w:t>
            </w:r>
          </w:p>
        </w:tc>
        <w:tc>
          <w:tcPr>
            <w:tcW w:w="2835" w:type="dxa"/>
            <w:tcBorders>
              <w:top w:val="single" w:sz="4" w:space="0" w:color="auto"/>
              <w:left w:val="single" w:sz="4" w:space="0" w:color="auto"/>
              <w:bottom w:val="single" w:sz="4" w:space="0" w:color="auto"/>
              <w:right w:val="single" w:sz="4" w:space="0" w:color="auto"/>
            </w:tcBorders>
          </w:tcPr>
          <w:p w14:paraId="523EC0C6" w14:textId="1C2B022E" w:rsidR="00990EB5" w:rsidRPr="001028E3" w:rsidRDefault="008A6A91" w:rsidP="00990EB5">
            <w:pPr>
              <w:widowControl/>
              <w:spacing w:after="0" w:line="240" w:lineRule="auto"/>
              <w:jc w:val="center"/>
              <w:rPr>
                <w:rFonts w:ascii="Arial" w:eastAsia="Times New Roman" w:hAnsi="Arial" w:cs="Arial"/>
                <w:color w:val="auto"/>
                <w:sz w:val="18"/>
                <w:szCs w:val="18"/>
              </w:rPr>
            </w:pPr>
            <w:r w:rsidRPr="001028E3">
              <w:rPr>
                <w:rFonts w:ascii="Arial" w:eastAsia="Times New Roman" w:hAnsi="Arial" w:cs="Arial"/>
                <w:noProof/>
                <w:color w:val="auto"/>
                <w:sz w:val="18"/>
                <w:szCs w:val="18"/>
              </w:rPr>
              <w:drawing>
                <wp:inline distT="0" distB="0" distL="0" distR="0" wp14:anchorId="38FF4F31" wp14:editId="1278E7F7">
                  <wp:extent cx="299252" cy="660416"/>
                  <wp:effectExtent l="0" t="0" r="5715" b="6350"/>
                  <wp:docPr id="4816831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83195" name=""/>
                          <pic:cNvPicPr/>
                        </pic:nvPicPr>
                        <pic:blipFill>
                          <a:blip r:embed="rId10"/>
                          <a:stretch>
                            <a:fillRect/>
                          </a:stretch>
                        </pic:blipFill>
                        <pic:spPr>
                          <a:xfrm>
                            <a:off x="0" y="0"/>
                            <a:ext cx="308207" cy="680179"/>
                          </a:xfrm>
                          <a:prstGeom prst="rect">
                            <a:avLst/>
                          </a:prstGeom>
                        </pic:spPr>
                      </pic:pic>
                    </a:graphicData>
                  </a:graphic>
                </wp:inline>
              </w:drawing>
            </w:r>
          </w:p>
        </w:tc>
      </w:tr>
      <w:tr w:rsidR="000B7B15" w:rsidRPr="001028E3" w14:paraId="15AF673A" w14:textId="24BD3C36"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507DB22" w14:textId="2254B42F" w:rsidR="00990EB5" w:rsidRPr="00577AB7" w:rsidRDefault="00990EB5"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vAlign w:val="center"/>
          </w:tcPr>
          <w:p w14:paraId="596E6E88" w14:textId="45CFBD4C" w:rsidR="00990EB5" w:rsidRPr="00932602" w:rsidRDefault="007B0E50" w:rsidP="00990EB5">
            <w:pPr>
              <w:spacing w:line="276" w:lineRule="auto"/>
              <w:jc w:val="both"/>
              <w:rPr>
                <w:rFonts w:ascii="Arial" w:hAnsi="Arial" w:cs="Arial"/>
                <w:color w:val="auto"/>
                <w:sz w:val="18"/>
                <w:szCs w:val="18"/>
              </w:rPr>
            </w:pPr>
            <w:r w:rsidRPr="00932602">
              <w:rPr>
                <w:rFonts w:ascii="Cambria" w:eastAsia="Times New Roman" w:hAnsi="Cambria" w:cs="Times New Roman"/>
                <w:sz w:val="20"/>
                <w:szCs w:val="20"/>
              </w:rPr>
              <w:t>Balão volumétrico 250 ml</w:t>
            </w:r>
          </w:p>
        </w:tc>
        <w:tc>
          <w:tcPr>
            <w:tcW w:w="987" w:type="dxa"/>
            <w:tcBorders>
              <w:top w:val="single" w:sz="4" w:space="0" w:color="auto"/>
              <w:left w:val="nil"/>
              <w:bottom w:val="single" w:sz="4" w:space="0" w:color="auto"/>
              <w:right w:val="single" w:sz="4" w:space="0" w:color="auto"/>
            </w:tcBorders>
            <w:vAlign w:val="center"/>
          </w:tcPr>
          <w:p w14:paraId="7C9346AC" w14:textId="6C62B79C" w:rsidR="00990EB5" w:rsidRPr="006A4E78" w:rsidRDefault="00C124EA"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604056</w:t>
            </w:r>
          </w:p>
        </w:tc>
        <w:tc>
          <w:tcPr>
            <w:tcW w:w="709" w:type="dxa"/>
            <w:tcBorders>
              <w:top w:val="single" w:sz="4" w:space="0" w:color="auto"/>
              <w:left w:val="nil"/>
              <w:bottom w:val="single" w:sz="4" w:space="0" w:color="000000"/>
              <w:right w:val="single" w:sz="4" w:space="0" w:color="000000"/>
            </w:tcBorders>
            <w:noWrap/>
            <w:vAlign w:val="center"/>
          </w:tcPr>
          <w:p w14:paraId="390B2A92" w14:textId="7A033454" w:rsidR="00990EB5" w:rsidRPr="006A4E78" w:rsidRDefault="00A1552B"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7C6D0711" w14:textId="57351C12" w:rsidR="00990EB5" w:rsidRPr="006A4E78" w:rsidRDefault="00990EB5" w:rsidP="00990EB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7DB503D2" w14:textId="4C9FED54" w:rsidR="00990EB5" w:rsidRPr="003A50AB" w:rsidRDefault="00364082" w:rsidP="00990EB5">
            <w:pPr>
              <w:widowControl/>
              <w:spacing w:after="0" w:line="240" w:lineRule="auto"/>
              <w:jc w:val="center"/>
              <w:rPr>
                <w:rFonts w:ascii="Arial" w:eastAsia="Times New Roman" w:hAnsi="Arial" w:cs="Arial"/>
                <w:color w:val="auto"/>
                <w:sz w:val="18"/>
                <w:szCs w:val="18"/>
                <w:highlight w:val="yellow"/>
              </w:rPr>
            </w:pPr>
            <w:r w:rsidRPr="003821F5">
              <w:rPr>
                <w:rFonts w:ascii="Arial" w:eastAsia="Times New Roman" w:hAnsi="Arial" w:cs="Arial"/>
                <w:color w:val="auto"/>
                <w:sz w:val="18"/>
                <w:szCs w:val="18"/>
              </w:rPr>
              <w:t>10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246077D1" w14:textId="51F8619C" w:rsidR="00990EB5" w:rsidRPr="001028E3" w:rsidRDefault="003821F5" w:rsidP="00990EB5">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R$ 48,3150</w:t>
            </w:r>
          </w:p>
        </w:tc>
        <w:tc>
          <w:tcPr>
            <w:tcW w:w="1139" w:type="dxa"/>
            <w:tcBorders>
              <w:top w:val="single" w:sz="4" w:space="0" w:color="auto"/>
              <w:left w:val="nil"/>
              <w:bottom w:val="single" w:sz="4" w:space="0" w:color="000000"/>
              <w:right w:val="single" w:sz="4" w:space="0" w:color="auto"/>
            </w:tcBorders>
            <w:noWrap/>
            <w:vAlign w:val="center"/>
          </w:tcPr>
          <w:p w14:paraId="23E14F64" w14:textId="29F5731B" w:rsidR="00990EB5" w:rsidRPr="001028E3" w:rsidRDefault="00F41C7C" w:rsidP="00990EB5">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483,15</w:t>
            </w:r>
          </w:p>
        </w:tc>
        <w:tc>
          <w:tcPr>
            <w:tcW w:w="2835" w:type="dxa"/>
            <w:tcBorders>
              <w:top w:val="single" w:sz="4" w:space="0" w:color="auto"/>
              <w:left w:val="single" w:sz="4" w:space="0" w:color="auto"/>
              <w:bottom w:val="single" w:sz="4" w:space="0" w:color="auto"/>
              <w:right w:val="single" w:sz="4" w:space="0" w:color="auto"/>
            </w:tcBorders>
          </w:tcPr>
          <w:p w14:paraId="0ABBB944" w14:textId="77EB39AF" w:rsidR="00990EB5" w:rsidRPr="001028E3" w:rsidRDefault="00350BC7" w:rsidP="00990EB5">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1610D993" wp14:editId="1DB03DDE">
                  <wp:extent cx="247030" cy="628185"/>
                  <wp:effectExtent l="0" t="0" r="635" b="635"/>
                  <wp:docPr id="17771108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10818" name=""/>
                          <pic:cNvPicPr/>
                        </pic:nvPicPr>
                        <pic:blipFill>
                          <a:blip r:embed="rId11"/>
                          <a:stretch>
                            <a:fillRect/>
                          </a:stretch>
                        </pic:blipFill>
                        <pic:spPr>
                          <a:xfrm>
                            <a:off x="0" y="0"/>
                            <a:ext cx="257458" cy="654703"/>
                          </a:xfrm>
                          <a:prstGeom prst="rect">
                            <a:avLst/>
                          </a:prstGeom>
                        </pic:spPr>
                      </pic:pic>
                    </a:graphicData>
                  </a:graphic>
                </wp:inline>
              </w:drawing>
            </w:r>
          </w:p>
        </w:tc>
      </w:tr>
      <w:tr w:rsidR="000B7B15" w:rsidRPr="001028E3" w14:paraId="7B98F830" w14:textId="2298CB88"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5ACDAD55" w14:textId="26912B2B" w:rsidR="005727D3" w:rsidRPr="00577AB7" w:rsidRDefault="005727D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1F7F7411" w14:textId="0E714A16" w:rsidR="005727D3" w:rsidRPr="00932602" w:rsidRDefault="005727D3" w:rsidP="005727D3">
            <w:pPr>
              <w:spacing w:line="276" w:lineRule="auto"/>
              <w:jc w:val="both"/>
              <w:rPr>
                <w:rFonts w:ascii="Arial" w:hAnsi="Arial" w:cs="Arial"/>
                <w:color w:val="auto"/>
                <w:sz w:val="18"/>
                <w:szCs w:val="18"/>
              </w:rPr>
            </w:pPr>
            <w:r w:rsidRPr="00932602">
              <w:rPr>
                <w:rFonts w:ascii="Cambria" w:eastAsia="Times New Roman" w:hAnsi="Cambria" w:cs="Times New Roman"/>
                <w:sz w:val="20"/>
                <w:szCs w:val="20"/>
              </w:rPr>
              <w:t>Balão volumétrico 500 ml</w:t>
            </w:r>
          </w:p>
        </w:tc>
        <w:tc>
          <w:tcPr>
            <w:tcW w:w="987" w:type="dxa"/>
            <w:tcBorders>
              <w:top w:val="single" w:sz="4" w:space="0" w:color="auto"/>
              <w:left w:val="nil"/>
              <w:bottom w:val="single" w:sz="4" w:space="0" w:color="auto"/>
              <w:right w:val="single" w:sz="4" w:space="0" w:color="auto"/>
            </w:tcBorders>
            <w:vAlign w:val="center"/>
          </w:tcPr>
          <w:p w14:paraId="77947003" w14:textId="33121558" w:rsidR="005727D3" w:rsidRPr="006A4E78" w:rsidRDefault="00C124EA"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602401</w:t>
            </w:r>
          </w:p>
        </w:tc>
        <w:tc>
          <w:tcPr>
            <w:tcW w:w="709" w:type="dxa"/>
            <w:tcBorders>
              <w:top w:val="single" w:sz="4" w:space="0" w:color="auto"/>
              <w:left w:val="nil"/>
              <w:bottom w:val="single" w:sz="4" w:space="0" w:color="000000"/>
              <w:right w:val="single" w:sz="4" w:space="0" w:color="000000"/>
            </w:tcBorders>
            <w:noWrap/>
            <w:vAlign w:val="center"/>
          </w:tcPr>
          <w:p w14:paraId="149A1A01" w14:textId="10868B0A" w:rsidR="005727D3" w:rsidRPr="006A4E78" w:rsidRDefault="00A1552B"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76E45607" w14:textId="2B82B828" w:rsidR="005727D3" w:rsidRPr="006A4E78" w:rsidRDefault="005727D3"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30C53731" w14:textId="4B061CC3" w:rsidR="005727D3" w:rsidRPr="006A4E78" w:rsidRDefault="00364082"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18E314F7" w14:textId="1A5982FB" w:rsidR="005727D3" w:rsidRPr="001028E3" w:rsidRDefault="0067516A"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R$ 50,5250</w:t>
            </w:r>
          </w:p>
        </w:tc>
        <w:tc>
          <w:tcPr>
            <w:tcW w:w="1139" w:type="dxa"/>
            <w:tcBorders>
              <w:top w:val="single" w:sz="4" w:space="0" w:color="auto"/>
              <w:left w:val="nil"/>
              <w:bottom w:val="single" w:sz="4" w:space="0" w:color="000000"/>
              <w:right w:val="single" w:sz="4" w:space="0" w:color="auto"/>
            </w:tcBorders>
            <w:noWrap/>
            <w:vAlign w:val="center"/>
          </w:tcPr>
          <w:p w14:paraId="5AA80A1E" w14:textId="647B2F25" w:rsidR="005727D3" w:rsidRPr="001028E3" w:rsidRDefault="00F41C7C"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505,25</w:t>
            </w:r>
          </w:p>
        </w:tc>
        <w:tc>
          <w:tcPr>
            <w:tcW w:w="2835" w:type="dxa"/>
            <w:tcBorders>
              <w:top w:val="single" w:sz="4" w:space="0" w:color="auto"/>
              <w:left w:val="single" w:sz="4" w:space="0" w:color="auto"/>
              <w:bottom w:val="single" w:sz="4" w:space="0" w:color="auto"/>
              <w:right w:val="single" w:sz="4" w:space="0" w:color="auto"/>
            </w:tcBorders>
          </w:tcPr>
          <w:p w14:paraId="5AC4F18D" w14:textId="2EF70A97" w:rsidR="005727D3" w:rsidRPr="001028E3" w:rsidRDefault="00E622A6"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565E168D" wp14:editId="22A7631A">
                  <wp:extent cx="276389" cy="702845"/>
                  <wp:effectExtent l="0" t="0" r="0" b="2540"/>
                  <wp:docPr id="12560413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10818" name=""/>
                          <pic:cNvPicPr/>
                        </pic:nvPicPr>
                        <pic:blipFill>
                          <a:blip r:embed="rId11"/>
                          <a:stretch>
                            <a:fillRect/>
                          </a:stretch>
                        </pic:blipFill>
                        <pic:spPr>
                          <a:xfrm>
                            <a:off x="0" y="0"/>
                            <a:ext cx="286861" cy="729474"/>
                          </a:xfrm>
                          <a:prstGeom prst="rect">
                            <a:avLst/>
                          </a:prstGeom>
                        </pic:spPr>
                      </pic:pic>
                    </a:graphicData>
                  </a:graphic>
                </wp:inline>
              </w:drawing>
            </w:r>
          </w:p>
        </w:tc>
      </w:tr>
      <w:tr w:rsidR="000B7B15" w:rsidRPr="001028E3" w14:paraId="6997B939" w14:textId="36DFFF50"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0174A260" w14:textId="2A31DE06" w:rsidR="005727D3" w:rsidRPr="00577AB7" w:rsidRDefault="005727D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vAlign w:val="center"/>
          </w:tcPr>
          <w:p w14:paraId="7285F18C" w14:textId="4041E0F1" w:rsidR="005727D3" w:rsidRPr="00932602" w:rsidRDefault="00063250" w:rsidP="005727D3">
            <w:pPr>
              <w:spacing w:line="276" w:lineRule="auto"/>
              <w:jc w:val="both"/>
              <w:rPr>
                <w:rFonts w:ascii="Arial" w:hAnsi="Arial" w:cs="Arial"/>
                <w:color w:val="auto"/>
                <w:sz w:val="18"/>
                <w:szCs w:val="18"/>
              </w:rPr>
            </w:pPr>
            <w:r w:rsidRPr="00932602">
              <w:rPr>
                <w:rFonts w:ascii="Cambria" w:eastAsia="Times New Roman" w:hAnsi="Cambria" w:cs="Times New Roman"/>
                <w:sz w:val="20"/>
                <w:szCs w:val="20"/>
              </w:rPr>
              <w:t>Balão volumétrico 1000 ml</w:t>
            </w:r>
          </w:p>
        </w:tc>
        <w:tc>
          <w:tcPr>
            <w:tcW w:w="987" w:type="dxa"/>
            <w:tcBorders>
              <w:top w:val="single" w:sz="4" w:space="0" w:color="auto"/>
              <w:left w:val="nil"/>
              <w:bottom w:val="single" w:sz="4" w:space="0" w:color="auto"/>
              <w:right w:val="single" w:sz="4" w:space="0" w:color="auto"/>
            </w:tcBorders>
            <w:vAlign w:val="center"/>
          </w:tcPr>
          <w:p w14:paraId="17907C4D" w14:textId="222F063D" w:rsidR="005727D3" w:rsidRPr="006A4E78" w:rsidRDefault="00C124EA"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602402</w:t>
            </w:r>
          </w:p>
        </w:tc>
        <w:tc>
          <w:tcPr>
            <w:tcW w:w="709" w:type="dxa"/>
            <w:tcBorders>
              <w:top w:val="single" w:sz="4" w:space="0" w:color="auto"/>
              <w:left w:val="nil"/>
              <w:bottom w:val="single" w:sz="4" w:space="0" w:color="000000"/>
              <w:right w:val="single" w:sz="4" w:space="0" w:color="000000"/>
            </w:tcBorders>
            <w:noWrap/>
            <w:vAlign w:val="center"/>
          </w:tcPr>
          <w:p w14:paraId="1CFD5F54" w14:textId="7A7C4655" w:rsidR="005727D3" w:rsidRPr="006A4E78" w:rsidRDefault="00A1552B"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3F3EECB0" w14:textId="50DF934C" w:rsidR="005727D3" w:rsidRPr="006A4E78" w:rsidRDefault="005727D3"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6C0AE73D" w14:textId="06262FCD" w:rsidR="005727D3" w:rsidRPr="006A4E78" w:rsidRDefault="00364082"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955FE0D" w14:textId="2D630B50" w:rsidR="005727D3" w:rsidRPr="001028E3" w:rsidRDefault="008436EB"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R$ 62,5000</w:t>
            </w:r>
          </w:p>
        </w:tc>
        <w:tc>
          <w:tcPr>
            <w:tcW w:w="1139" w:type="dxa"/>
            <w:tcBorders>
              <w:top w:val="single" w:sz="4" w:space="0" w:color="auto"/>
              <w:left w:val="nil"/>
              <w:bottom w:val="single" w:sz="4" w:space="0" w:color="000000"/>
              <w:right w:val="single" w:sz="4" w:space="0" w:color="auto"/>
            </w:tcBorders>
            <w:noWrap/>
            <w:vAlign w:val="center"/>
          </w:tcPr>
          <w:p w14:paraId="73003254" w14:textId="57A5F782" w:rsidR="005727D3" w:rsidRPr="001028E3" w:rsidRDefault="00A10BCF"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625,00</w:t>
            </w:r>
          </w:p>
        </w:tc>
        <w:tc>
          <w:tcPr>
            <w:tcW w:w="2835" w:type="dxa"/>
            <w:tcBorders>
              <w:top w:val="single" w:sz="4" w:space="0" w:color="auto"/>
              <w:left w:val="single" w:sz="4" w:space="0" w:color="auto"/>
              <w:bottom w:val="single" w:sz="4" w:space="0" w:color="auto"/>
              <w:right w:val="single" w:sz="4" w:space="0" w:color="auto"/>
            </w:tcBorders>
          </w:tcPr>
          <w:p w14:paraId="4A525E54" w14:textId="5C73A60F" w:rsidR="005727D3" w:rsidRPr="001028E3" w:rsidRDefault="00C66E09"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5BB670CE" wp14:editId="3820A44E">
                  <wp:extent cx="282172" cy="717550"/>
                  <wp:effectExtent l="0" t="0" r="3810" b="6350"/>
                  <wp:docPr id="16302639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10818" name=""/>
                          <pic:cNvPicPr/>
                        </pic:nvPicPr>
                        <pic:blipFill>
                          <a:blip r:embed="rId11"/>
                          <a:stretch>
                            <a:fillRect/>
                          </a:stretch>
                        </pic:blipFill>
                        <pic:spPr>
                          <a:xfrm>
                            <a:off x="0" y="0"/>
                            <a:ext cx="293447" cy="746222"/>
                          </a:xfrm>
                          <a:prstGeom prst="rect">
                            <a:avLst/>
                          </a:prstGeom>
                        </pic:spPr>
                      </pic:pic>
                    </a:graphicData>
                  </a:graphic>
                </wp:inline>
              </w:drawing>
            </w:r>
          </w:p>
        </w:tc>
      </w:tr>
      <w:tr w:rsidR="000B7B15" w:rsidRPr="001028E3" w14:paraId="76F65D10" w14:textId="48B7CA7E"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6CA83184" w14:textId="561F5802" w:rsidR="005727D3" w:rsidRPr="00577AB7" w:rsidRDefault="005727D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vAlign w:val="center"/>
          </w:tcPr>
          <w:p w14:paraId="0B808E44" w14:textId="10979EB2" w:rsidR="005727D3" w:rsidRPr="00932602" w:rsidRDefault="001A413C" w:rsidP="005727D3">
            <w:pPr>
              <w:spacing w:line="276" w:lineRule="auto"/>
              <w:jc w:val="both"/>
              <w:rPr>
                <w:rFonts w:ascii="Arial" w:hAnsi="Arial" w:cs="Arial"/>
                <w:color w:val="auto"/>
                <w:sz w:val="18"/>
                <w:szCs w:val="18"/>
              </w:rPr>
            </w:pPr>
            <w:r w:rsidRPr="00932602">
              <w:rPr>
                <w:rFonts w:ascii="Cambria" w:eastAsia="Times New Roman" w:hAnsi="Cambria" w:cs="Times New Roman"/>
                <w:sz w:val="20"/>
                <w:szCs w:val="20"/>
              </w:rPr>
              <w:t>Béquer de Vidro 100 ml</w:t>
            </w:r>
          </w:p>
        </w:tc>
        <w:tc>
          <w:tcPr>
            <w:tcW w:w="987" w:type="dxa"/>
            <w:tcBorders>
              <w:top w:val="single" w:sz="4" w:space="0" w:color="auto"/>
              <w:left w:val="nil"/>
              <w:bottom w:val="single" w:sz="4" w:space="0" w:color="auto"/>
              <w:right w:val="single" w:sz="4" w:space="0" w:color="auto"/>
            </w:tcBorders>
            <w:vAlign w:val="center"/>
          </w:tcPr>
          <w:p w14:paraId="5DDE7D2D" w14:textId="6C06005A" w:rsidR="005727D3" w:rsidRPr="006A4E78" w:rsidRDefault="00C124EA"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408277</w:t>
            </w:r>
          </w:p>
        </w:tc>
        <w:tc>
          <w:tcPr>
            <w:tcW w:w="709" w:type="dxa"/>
            <w:tcBorders>
              <w:top w:val="single" w:sz="4" w:space="0" w:color="auto"/>
              <w:left w:val="nil"/>
              <w:bottom w:val="single" w:sz="4" w:space="0" w:color="000000"/>
              <w:right w:val="single" w:sz="4" w:space="0" w:color="000000"/>
            </w:tcBorders>
            <w:noWrap/>
            <w:vAlign w:val="center"/>
          </w:tcPr>
          <w:p w14:paraId="3B750336" w14:textId="1774FF66" w:rsidR="005727D3" w:rsidRPr="006A4E78" w:rsidRDefault="00A1552B"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1308FC9F" w14:textId="2C22B05D" w:rsidR="005727D3" w:rsidRPr="006A4E78" w:rsidRDefault="005727D3"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AD0169C" w14:textId="01EE7D4C" w:rsidR="005727D3" w:rsidRPr="006A4E78" w:rsidRDefault="00364082"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50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C003702" w14:textId="42BE4A53" w:rsidR="005727D3" w:rsidRPr="001028E3" w:rsidRDefault="008436EB"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R$ 5,8300</w:t>
            </w:r>
          </w:p>
        </w:tc>
        <w:tc>
          <w:tcPr>
            <w:tcW w:w="1139" w:type="dxa"/>
            <w:tcBorders>
              <w:top w:val="single" w:sz="4" w:space="0" w:color="auto"/>
              <w:left w:val="nil"/>
              <w:bottom w:val="single" w:sz="4" w:space="0" w:color="000000"/>
              <w:right w:val="single" w:sz="4" w:space="0" w:color="auto"/>
            </w:tcBorders>
            <w:noWrap/>
            <w:vAlign w:val="center"/>
          </w:tcPr>
          <w:p w14:paraId="2F4B4DD9" w14:textId="01248E21" w:rsidR="005727D3" w:rsidRPr="001028E3" w:rsidRDefault="00F41C7C"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291,50</w:t>
            </w:r>
          </w:p>
        </w:tc>
        <w:tc>
          <w:tcPr>
            <w:tcW w:w="2835" w:type="dxa"/>
            <w:tcBorders>
              <w:top w:val="single" w:sz="4" w:space="0" w:color="auto"/>
              <w:left w:val="single" w:sz="4" w:space="0" w:color="auto"/>
              <w:bottom w:val="single" w:sz="4" w:space="0" w:color="auto"/>
              <w:right w:val="single" w:sz="4" w:space="0" w:color="auto"/>
            </w:tcBorders>
          </w:tcPr>
          <w:p w14:paraId="4DE02D7F" w14:textId="57D7A5AF" w:rsidR="005727D3" w:rsidRPr="001028E3" w:rsidRDefault="00CB3F2D"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06FC20F7" wp14:editId="44F020D7">
                  <wp:extent cx="558366" cy="669085"/>
                  <wp:effectExtent l="0" t="0" r="0" b="0"/>
                  <wp:docPr id="40437203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372036" name=""/>
                          <pic:cNvPicPr/>
                        </pic:nvPicPr>
                        <pic:blipFill>
                          <a:blip r:embed="rId12"/>
                          <a:stretch>
                            <a:fillRect/>
                          </a:stretch>
                        </pic:blipFill>
                        <pic:spPr>
                          <a:xfrm>
                            <a:off x="0" y="0"/>
                            <a:ext cx="572731" cy="686298"/>
                          </a:xfrm>
                          <a:prstGeom prst="rect">
                            <a:avLst/>
                          </a:prstGeom>
                        </pic:spPr>
                      </pic:pic>
                    </a:graphicData>
                  </a:graphic>
                </wp:inline>
              </w:drawing>
            </w:r>
          </w:p>
        </w:tc>
      </w:tr>
      <w:tr w:rsidR="000B7B15" w:rsidRPr="001028E3" w14:paraId="2FAD817A" w14:textId="7249E2A6"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5265391A" w14:textId="0B8017AD" w:rsidR="005727D3" w:rsidRPr="00577AB7" w:rsidRDefault="005727D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vAlign w:val="center"/>
          </w:tcPr>
          <w:p w14:paraId="104C81D9" w14:textId="1E722698" w:rsidR="005727D3" w:rsidRPr="00932602" w:rsidRDefault="00521120" w:rsidP="005727D3">
            <w:pPr>
              <w:spacing w:line="276" w:lineRule="auto"/>
              <w:jc w:val="both"/>
              <w:rPr>
                <w:rFonts w:ascii="Arial" w:hAnsi="Arial" w:cs="Arial"/>
                <w:color w:val="auto"/>
                <w:sz w:val="18"/>
                <w:szCs w:val="18"/>
              </w:rPr>
            </w:pPr>
            <w:r w:rsidRPr="00932602">
              <w:rPr>
                <w:rFonts w:ascii="Cambria" w:eastAsia="Times New Roman" w:hAnsi="Cambria" w:cs="Times New Roman"/>
                <w:sz w:val="20"/>
                <w:szCs w:val="20"/>
              </w:rPr>
              <w:t>Béquer   de Vidro 1000 ml</w:t>
            </w:r>
          </w:p>
        </w:tc>
        <w:tc>
          <w:tcPr>
            <w:tcW w:w="987" w:type="dxa"/>
            <w:tcBorders>
              <w:top w:val="single" w:sz="4" w:space="0" w:color="auto"/>
              <w:left w:val="nil"/>
              <w:bottom w:val="single" w:sz="4" w:space="0" w:color="auto"/>
              <w:right w:val="single" w:sz="4" w:space="0" w:color="auto"/>
            </w:tcBorders>
            <w:vAlign w:val="center"/>
          </w:tcPr>
          <w:p w14:paraId="621E2EC8" w14:textId="42C9BE03" w:rsidR="005727D3" w:rsidRPr="006A4E78" w:rsidRDefault="00C124EA"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408271</w:t>
            </w:r>
          </w:p>
        </w:tc>
        <w:tc>
          <w:tcPr>
            <w:tcW w:w="709" w:type="dxa"/>
            <w:tcBorders>
              <w:top w:val="single" w:sz="4" w:space="0" w:color="auto"/>
              <w:left w:val="nil"/>
              <w:bottom w:val="single" w:sz="4" w:space="0" w:color="000000"/>
              <w:right w:val="single" w:sz="4" w:space="0" w:color="000000"/>
            </w:tcBorders>
            <w:noWrap/>
            <w:vAlign w:val="center"/>
          </w:tcPr>
          <w:p w14:paraId="3AF59D67" w14:textId="6B11011F" w:rsidR="005727D3" w:rsidRPr="006A4E78" w:rsidRDefault="00A1552B"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7BA43DB9" w14:textId="31694C25" w:rsidR="005727D3" w:rsidRPr="006A4E78" w:rsidRDefault="009530BB"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66E0E315" w14:textId="14131AF2" w:rsidR="005727D3" w:rsidRPr="006A4E78" w:rsidRDefault="002357CE" w:rsidP="005727D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5C7486A7" w14:textId="07FDB65A" w:rsidR="005727D3" w:rsidRPr="001028E3" w:rsidRDefault="008436EB"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R$ 32,7150</w:t>
            </w:r>
          </w:p>
        </w:tc>
        <w:tc>
          <w:tcPr>
            <w:tcW w:w="1139" w:type="dxa"/>
            <w:tcBorders>
              <w:top w:val="single" w:sz="4" w:space="0" w:color="auto"/>
              <w:left w:val="nil"/>
              <w:bottom w:val="single" w:sz="4" w:space="0" w:color="000000"/>
              <w:right w:val="single" w:sz="4" w:space="0" w:color="auto"/>
            </w:tcBorders>
            <w:noWrap/>
            <w:vAlign w:val="center"/>
          </w:tcPr>
          <w:p w14:paraId="7D5E8F54" w14:textId="5BE81277" w:rsidR="005727D3" w:rsidRPr="001028E3" w:rsidRDefault="00F41C7C"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327,15</w:t>
            </w:r>
          </w:p>
        </w:tc>
        <w:tc>
          <w:tcPr>
            <w:tcW w:w="2835" w:type="dxa"/>
            <w:tcBorders>
              <w:top w:val="single" w:sz="4" w:space="0" w:color="auto"/>
              <w:left w:val="single" w:sz="4" w:space="0" w:color="auto"/>
              <w:bottom w:val="single" w:sz="4" w:space="0" w:color="auto"/>
              <w:right w:val="single" w:sz="4" w:space="0" w:color="auto"/>
            </w:tcBorders>
          </w:tcPr>
          <w:p w14:paraId="1789011A" w14:textId="4D62BC27" w:rsidR="005727D3" w:rsidRPr="001028E3" w:rsidRDefault="0061708E" w:rsidP="005727D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5FD90EDD" wp14:editId="2D14702E">
                  <wp:extent cx="651385" cy="711597"/>
                  <wp:effectExtent l="0" t="0" r="0" b="0"/>
                  <wp:docPr id="31752146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28614" name=""/>
                          <pic:cNvPicPr/>
                        </pic:nvPicPr>
                        <pic:blipFill>
                          <a:blip r:embed="rId13"/>
                          <a:stretch>
                            <a:fillRect/>
                          </a:stretch>
                        </pic:blipFill>
                        <pic:spPr>
                          <a:xfrm>
                            <a:off x="0" y="0"/>
                            <a:ext cx="673907" cy="736200"/>
                          </a:xfrm>
                          <a:prstGeom prst="rect">
                            <a:avLst/>
                          </a:prstGeom>
                        </pic:spPr>
                      </pic:pic>
                    </a:graphicData>
                  </a:graphic>
                </wp:inline>
              </w:drawing>
            </w:r>
          </w:p>
        </w:tc>
      </w:tr>
      <w:tr w:rsidR="000B7B15" w:rsidRPr="001028E3" w14:paraId="0736C5A3"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5E4658DD" w14:textId="75DE8BC7" w:rsidR="00DD1C8A" w:rsidRPr="00577AB7" w:rsidRDefault="00DD1C8A"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4BCC058E" w14:textId="0C83F2E3" w:rsidR="00DD1C8A" w:rsidRPr="00932602" w:rsidRDefault="00DD1C8A" w:rsidP="00DD1C8A">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Béquer de Vidro 250 ml</w:t>
            </w:r>
          </w:p>
        </w:tc>
        <w:tc>
          <w:tcPr>
            <w:tcW w:w="987" w:type="dxa"/>
            <w:tcBorders>
              <w:top w:val="single" w:sz="4" w:space="0" w:color="auto"/>
              <w:left w:val="nil"/>
              <w:bottom w:val="single" w:sz="4" w:space="0" w:color="auto"/>
              <w:right w:val="single" w:sz="4" w:space="0" w:color="auto"/>
            </w:tcBorders>
            <w:vAlign w:val="center"/>
          </w:tcPr>
          <w:p w14:paraId="6CFDE84F" w14:textId="797A1AF0" w:rsidR="00DD1C8A" w:rsidRPr="006A4E78" w:rsidRDefault="00C124EA" w:rsidP="00DD1C8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427416</w:t>
            </w:r>
          </w:p>
        </w:tc>
        <w:tc>
          <w:tcPr>
            <w:tcW w:w="709" w:type="dxa"/>
            <w:tcBorders>
              <w:top w:val="single" w:sz="4" w:space="0" w:color="auto"/>
              <w:left w:val="nil"/>
              <w:bottom w:val="single" w:sz="4" w:space="0" w:color="000000"/>
              <w:right w:val="single" w:sz="4" w:space="0" w:color="000000"/>
            </w:tcBorders>
            <w:noWrap/>
            <w:vAlign w:val="center"/>
          </w:tcPr>
          <w:p w14:paraId="63C602BA" w14:textId="73D4C5D6" w:rsidR="00DD1C8A" w:rsidRPr="006A4E78" w:rsidRDefault="00B93065" w:rsidP="00DD1C8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3E63864B" w14:textId="67E08096" w:rsidR="00DD1C8A" w:rsidRPr="006A4E78" w:rsidRDefault="009530BB" w:rsidP="00DD1C8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0B23B43B" w14:textId="6C4295D3" w:rsidR="00DD1C8A" w:rsidRPr="006A4E78" w:rsidRDefault="002357CE" w:rsidP="00DD1C8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50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3C5EBC2" w14:textId="7E645EB5" w:rsidR="00DD1C8A" w:rsidRPr="001028E3" w:rsidRDefault="008436EB" w:rsidP="00DD1C8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R$ 10,5300</w:t>
            </w:r>
          </w:p>
        </w:tc>
        <w:tc>
          <w:tcPr>
            <w:tcW w:w="1139" w:type="dxa"/>
            <w:tcBorders>
              <w:top w:val="single" w:sz="4" w:space="0" w:color="auto"/>
              <w:left w:val="nil"/>
              <w:bottom w:val="single" w:sz="4" w:space="0" w:color="000000"/>
              <w:right w:val="single" w:sz="4" w:space="0" w:color="auto"/>
            </w:tcBorders>
            <w:noWrap/>
            <w:vAlign w:val="center"/>
          </w:tcPr>
          <w:p w14:paraId="0AF277C0" w14:textId="3B3EA725" w:rsidR="00DD1C8A" w:rsidRPr="001028E3" w:rsidRDefault="00F41C7C" w:rsidP="00DD1C8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526,50</w:t>
            </w:r>
          </w:p>
        </w:tc>
        <w:tc>
          <w:tcPr>
            <w:tcW w:w="2835" w:type="dxa"/>
            <w:tcBorders>
              <w:top w:val="single" w:sz="4" w:space="0" w:color="auto"/>
              <w:left w:val="single" w:sz="4" w:space="0" w:color="auto"/>
              <w:bottom w:val="single" w:sz="4" w:space="0" w:color="auto"/>
              <w:right w:val="single" w:sz="4" w:space="0" w:color="auto"/>
            </w:tcBorders>
          </w:tcPr>
          <w:p w14:paraId="12E8C769" w14:textId="77D77F23" w:rsidR="00DD1C8A" w:rsidRPr="001028E3" w:rsidRDefault="00DD1C8A" w:rsidP="00DD1C8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213548E5" wp14:editId="60714DC3">
                  <wp:extent cx="471612" cy="566821"/>
                  <wp:effectExtent l="0" t="0" r="5080" b="5080"/>
                  <wp:docPr id="3815528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552833" name=""/>
                          <pic:cNvPicPr/>
                        </pic:nvPicPr>
                        <pic:blipFill>
                          <a:blip r:embed="rId14"/>
                          <a:stretch>
                            <a:fillRect/>
                          </a:stretch>
                        </pic:blipFill>
                        <pic:spPr>
                          <a:xfrm>
                            <a:off x="0" y="0"/>
                            <a:ext cx="477865" cy="574336"/>
                          </a:xfrm>
                          <a:prstGeom prst="rect">
                            <a:avLst/>
                          </a:prstGeom>
                        </pic:spPr>
                      </pic:pic>
                    </a:graphicData>
                  </a:graphic>
                </wp:inline>
              </w:drawing>
            </w:r>
          </w:p>
        </w:tc>
      </w:tr>
      <w:tr w:rsidR="000B7B15" w:rsidRPr="001028E3" w14:paraId="6010B4C1"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6060D57E" w14:textId="75A549C6" w:rsidR="00BA5314" w:rsidRPr="00577AB7" w:rsidRDefault="00BA5314"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7DEB1C89" w14:textId="650580FE" w:rsidR="00BA5314" w:rsidRPr="00932602" w:rsidRDefault="00BA5314" w:rsidP="00BA5314">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Béquer de Vidro 50 ml</w:t>
            </w:r>
          </w:p>
        </w:tc>
        <w:tc>
          <w:tcPr>
            <w:tcW w:w="987" w:type="dxa"/>
            <w:tcBorders>
              <w:top w:val="single" w:sz="4" w:space="0" w:color="auto"/>
              <w:left w:val="nil"/>
              <w:bottom w:val="single" w:sz="4" w:space="0" w:color="auto"/>
              <w:right w:val="single" w:sz="4" w:space="0" w:color="auto"/>
            </w:tcBorders>
            <w:vAlign w:val="center"/>
          </w:tcPr>
          <w:p w14:paraId="3FB2BBD7" w14:textId="616779A1" w:rsidR="00BA5314" w:rsidRPr="006A4E78" w:rsidRDefault="00C124EA" w:rsidP="00BA5314">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408275</w:t>
            </w:r>
          </w:p>
        </w:tc>
        <w:tc>
          <w:tcPr>
            <w:tcW w:w="709" w:type="dxa"/>
            <w:tcBorders>
              <w:top w:val="single" w:sz="4" w:space="0" w:color="auto"/>
              <w:left w:val="nil"/>
              <w:bottom w:val="single" w:sz="4" w:space="0" w:color="000000"/>
              <w:right w:val="single" w:sz="4" w:space="0" w:color="000000"/>
            </w:tcBorders>
            <w:noWrap/>
            <w:vAlign w:val="center"/>
          </w:tcPr>
          <w:p w14:paraId="46DCFB8D" w14:textId="6C26BC40" w:rsidR="00BA5314" w:rsidRPr="006A4E78" w:rsidRDefault="00C63A6C" w:rsidP="00BA5314">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6AB1EE6" w14:textId="5AB1D857" w:rsidR="00BA5314" w:rsidRPr="006A4E78" w:rsidRDefault="009530BB" w:rsidP="00BA5314">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0DCD2CC2" w14:textId="6936B34F" w:rsidR="00BA5314" w:rsidRPr="006A4E78" w:rsidRDefault="002357CE" w:rsidP="00BA5314">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50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133AC1BB" w14:textId="5490133F" w:rsidR="00BA5314" w:rsidRPr="001028E3" w:rsidRDefault="008436EB" w:rsidP="00BA5314">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R$ 6,5000</w:t>
            </w:r>
          </w:p>
        </w:tc>
        <w:tc>
          <w:tcPr>
            <w:tcW w:w="1139" w:type="dxa"/>
            <w:tcBorders>
              <w:top w:val="single" w:sz="4" w:space="0" w:color="auto"/>
              <w:left w:val="nil"/>
              <w:bottom w:val="single" w:sz="4" w:space="0" w:color="000000"/>
              <w:right w:val="single" w:sz="4" w:space="0" w:color="auto"/>
            </w:tcBorders>
            <w:noWrap/>
            <w:vAlign w:val="center"/>
          </w:tcPr>
          <w:p w14:paraId="5026DFB3" w14:textId="219B2750" w:rsidR="00BA5314" w:rsidRPr="001028E3" w:rsidRDefault="00F41C7C" w:rsidP="00BA5314">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325,00</w:t>
            </w:r>
          </w:p>
        </w:tc>
        <w:tc>
          <w:tcPr>
            <w:tcW w:w="2835" w:type="dxa"/>
            <w:tcBorders>
              <w:top w:val="single" w:sz="4" w:space="0" w:color="auto"/>
              <w:left w:val="single" w:sz="4" w:space="0" w:color="auto"/>
              <w:bottom w:val="single" w:sz="4" w:space="0" w:color="auto"/>
              <w:right w:val="single" w:sz="4" w:space="0" w:color="auto"/>
            </w:tcBorders>
          </w:tcPr>
          <w:p w14:paraId="7E60BBC7" w14:textId="0085DD97" w:rsidR="00BA5314" w:rsidRPr="001028E3" w:rsidRDefault="008D467C" w:rsidP="00BA5314">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2A92A38D" wp14:editId="6443C062">
                  <wp:extent cx="525876" cy="688366"/>
                  <wp:effectExtent l="0" t="0" r="7620" b="0"/>
                  <wp:docPr id="2062557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55745" name=""/>
                          <pic:cNvPicPr/>
                        </pic:nvPicPr>
                        <pic:blipFill>
                          <a:blip r:embed="rId15"/>
                          <a:stretch>
                            <a:fillRect/>
                          </a:stretch>
                        </pic:blipFill>
                        <pic:spPr>
                          <a:xfrm>
                            <a:off x="0" y="0"/>
                            <a:ext cx="536295" cy="702004"/>
                          </a:xfrm>
                          <a:prstGeom prst="rect">
                            <a:avLst/>
                          </a:prstGeom>
                        </pic:spPr>
                      </pic:pic>
                    </a:graphicData>
                  </a:graphic>
                </wp:inline>
              </w:drawing>
            </w:r>
          </w:p>
        </w:tc>
      </w:tr>
      <w:tr w:rsidR="000B7B15" w:rsidRPr="001028E3" w14:paraId="3F1FC4D8"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256B4B39" w14:textId="610C3421" w:rsidR="002A60B2" w:rsidRPr="00577AB7" w:rsidRDefault="002A60B2"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20318FC4" w14:textId="2DC49AC2" w:rsidR="002A60B2" w:rsidRPr="00932602" w:rsidRDefault="002A60B2" w:rsidP="002A60B2">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Béquer   de Vidro 600 ml</w:t>
            </w:r>
          </w:p>
        </w:tc>
        <w:tc>
          <w:tcPr>
            <w:tcW w:w="987" w:type="dxa"/>
            <w:tcBorders>
              <w:top w:val="single" w:sz="4" w:space="0" w:color="auto"/>
              <w:left w:val="nil"/>
              <w:bottom w:val="single" w:sz="4" w:space="0" w:color="auto"/>
              <w:right w:val="single" w:sz="4" w:space="0" w:color="auto"/>
            </w:tcBorders>
            <w:vAlign w:val="center"/>
          </w:tcPr>
          <w:p w14:paraId="286525AD" w14:textId="32C5842A" w:rsidR="002A60B2" w:rsidRPr="006A4E78" w:rsidRDefault="00C124EA"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408270</w:t>
            </w:r>
          </w:p>
        </w:tc>
        <w:tc>
          <w:tcPr>
            <w:tcW w:w="709" w:type="dxa"/>
            <w:tcBorders>
              <w:top w:val="single" w:sz="4" w:space="0" w:color="auto"/>
              <w:left w:val="nil"/>
              <w:bottom w:val="single" w:sz="4" w:space="0" w:color="000000"/>
              <w:right w:val="single" w:sz="4" w:space="0" w:color="000000"/>
            </w:tcBorders>
            <w:noWrap/>
            <w:vAlign w:val="center"/>
          </w:tcPr>
          <w:p w14:paraId="4B631EA9" w14:textId="7D5126D9" w:rsidR="002A60B2" w:rsidRPr="006A4E78" w:rsidRDefault="00C63A6C"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349C17CE" w14:textId="73C55646" w:rsidR="002A60B2" w:rsidRPr="006A4E78" w:rsidRDefault="009530BB"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634A0E94" w14:textId="2B807635" w:rsidR="002A60B2" w:rsidRPr="006A4E78" w:rsidRDefault="002357CE"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50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2B1E2E51" w14:textId="587B3B9D" w:rsidR="002A60B2" w:rsidRPr="001028E3" w:rsidRDefault="008436EB"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R$ 15,3000</w:t>
            </w:r>
          </w:p>
        </w:tc>
        <w:tc>
          <w:tcPr>
            <w:tcW w:w="1139" w:type="dxa"/>
            <w:tcBorders>
              <w:top w:val="single" w:sz="4" w:space="0" w:color="auto"/>
              <w:left w:val="nil"/>
              <w:bottom w:val="single" w:sz="4" w:space="0" w:color="000000"/>
              <w:right w:val="single" w:sz="4" w:space="0" w:color="auto"/>
            </w:tcBorders>
            <w:noWrap/>
            <w:vAlign w:val="center"/>
          </w:tcPr>
          <w:p w14:paraId="3FE39824" w14:textId="3CF0CAB7" w:rsidR="002A60B2" w:rsidRPr="001028E3" w:rsidRDefault="00F41C7C"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765,00</w:t>
            </w:r>
          </w:p>
        </w:tc>
        <w:tc>
          <w:tcPr>
            <w:tcW w:w="2835" w:type="dxa"/>
            <w:tcBorders>
              <w:top w:val="single" w:sz="4" w:space="0" w:color="auto"/>
              <w:left w:val="single" w:sz="4" w:space="0" w:color="auto"/>
              <w:bottom w:val="single" w:sz="4" w:space="0" w:color="auto"/>
              <w:right w:val="single" w:sz="4" w:space="0" w:color="auto"/>
            </w:tcBorders>
          </w:tcPr>
          <w:p w14:paraId="19507832" w14:textId="489AB5FE" w:rsidR="002A60B2" w:rsidRPr="001028E3" w:rsidRDefault="001C01D4"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7244A591" wp14:editId="23B3F495">
                  <wp:extent cx="497297" cy="702243"/>
                  <wp:effectExtent l="0" t="0" r="0" b="3175"/>
                  <wp:docPr id="2443210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321091" name=""/>
                          <pic:cNvPicPr/>
                        </pic:nvPicPr>
                        <pic:blipFill>
                          <a:blip r:embed="rId16"/>
                          <a:stretch>
                            <a:fillRect/>
                          </a:stretch>
                        </pic:blipFill>
                        <pic:spPr>
                          <a:xfrm>
                            <a:off x="0" y="0"/>
                            <a:ext cx="507304" cy="716374"/>
                          </a:xfrm>
                          <a:prstGeom prst="rect">
                            <a:avLst/>
                          </a:prstGeom>
                        </pic:spPr>
                      </pic:pic>
                    </a:graphicData>
                  </a:graphic>
                </wp:inline>
              </w:drawing>
            </w:r>
          </w:p>
        </w:tc>
      </w:tr>
      <w:tr w:rsidR="000B7B15" w:rsidRPr="001028E3" w14:paraId="7922FFF9"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7849B831" w14:textId="4B05B344" w:rsidR="004F67E2" w:rsidRPr="00577AB7" w:rsidRDefault="004F67E2"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3F2C1A46" w14:textId="158D289A" w:rsidR="004F67E2" w:rsidRPr="00932602" w:rsidRDefault="00F4304D" w:rsidP="002A60B2">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Bureta de 50 ml</w:t>
            </w:r>
          </w:p>
        </w:tc>
        <w:tc>
          <w:tcPr>
            <w:tcW w:w="987" w:type="dxa"/>
            <w:tcBorders>
              <w:top w:val="single" w:sz="4" w:space="0" w:color="auto"/>
              <w:left w:val="nil"/>
              <w:bottom w:val="single" w:sz="4" w:space="0" w:color="auto"/>
              <w:right w:val="single" w:sz="4" w:space="0" w:color="auto"/>
            </w:tcBorders>
            <w:vAlign w:val="center"/>
          </w:tcPr>
          <w:p w14:paraId="19F8CD9E" w14:textId="6C3988F1" w:rsidR="004F67E2" w:rsidRPr="00A43014" w:rsidRDefault="00C124EA" w:rsidP="002A60B2">
            <w:pPr>
              <w:widowControl/>
              <w:spacing w:after="0" w:line="240" w:lineRule="auto"/>
              <w:jc w:val="center"/>
              <w:rPr>
                <w:rFonts w:ascii="Arial" w:eastAsia="Times New Roman" w:hAnsi="Arial" w:cs="Arial"/>
                <w:color w:val="auto"/>
                <w:sz w:val="18"/>
                <w:szCs w:val="18"/>
              </w:rPr>
            </w:pPr>
            <w:r w:rsidRPr="00A43014">
              <w:rPr>
                <w:rFonts w:ascii="Arial" w:eastAsia="Times New Roman" w:hAnsi="Arial" w:cs="Arial"/>
                <w:color w:val="auto"/>
                <w:sz w:val="18"/>
                <w:szCs w:val="18"/>
              </w:rPr>
              <w:t>419825</w:t>
            </w:r>
          </w:p>
        </w:tc>
        <w:tc>
          <w:tcPr>
            <w:tcW w:w="709" w:type="dxa"/>
            <w:tcBorders>
              <w:top w:val="single" w:sz="4" w:space="0" w:color="auto"/>
              <w:left w:val="nil"/>
              <w:bottom w:val="single" w:sz="4" w:space="0" w:color="000000"/>
              <w:right w:val="single" w:sz="4" w:space="0" w:color="000000"/>
            </w:tcBorders>
            <w:noWrap/>
            <w:vAlign w:val="center"/>
          </w:tcPr>
          <w:p w14:paraId="78F4E63C" w14:textId="775263F6" w:rsidR="004F67E2" w:rsidRPr="00A43014" w:rsidRDefault="00C63A6C" w:rsidP="002A60B2">
            <w:pPr>
              <w:widowControl/>
              <w:spacing w:after="0" w:line="240" w:lineRule="auto"/>
              <w:jc w:val="center"/>
              <w:rPr>
                <w:rFonts w:ascii="Arial" w:eastAsia="Times New Roman" w:hAnsi="Arial" w:cs="Arial"/>
                <w:color w:val="auto"/>
                <w:sz w:val="18"/>
                <w:szCs w:val="18"/>
              </w:rPr>
            </w:pPr>
            <w:r w:rsidRPr="00A43014">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663182B5" w14:textId="1BE056C9" w:rsidR="004F67E2" w:rsidRPr="00A43014" w:rsidRDefault="009530BB" w:rsidP="002A60B2">
            <w:pPr>
              <w:widowControl/>
              <w:spacing w:after="0" w:line="240" w:lineRule="auto"/>
              <w:jc w:val="center"/>
              <w:rPr>
                <w:rFonts w:ascii="Arial" w:eastAsia="Times New Roman" w:hAnsi="Arial" w:cs="Arial"/>
                <w:color w:val="auto"/>
                <w:sz w:val="18"/>
                <w:szCs w:val="18"/>
              </w:rPr>
            </w:pPr>
            <w:r w:rsidRPr="00A43014">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4703DC9" w14:textId="312273E6" w:rsidR="004F67E2" w:rsidRPr="00A43014" w:rsidRDefault="008A549B" w:rsidP="002A60B2">
            <w:pPr>
              <w:widowControl/>
              <w:spacing w:after="0" w:line="240" w:lineRule="auto"/>
              <w:jc w:val="center"/>
              <w:rPr>
                <w:rFonts w:ascii="Arial" w:eastAsia="Times New Roman" w:hAnsi="Arial" w:cs="Arial"/>
                <w:color w:val="auto"/>
                <w:sz w:val="18"/>
                <w:szCs w:val="18"/>
              </w:rPr>
            </w:pPr>
            <w:r w:rsidRPr="00A43014">
              <w:rPr>
                <w:rFonts w:ascii="Arial" w:eastAsia="Times New Roman" w:hAnsi="Arial" w:cs="Arial"/>
                <w:color w:val="auto"/>
                <w:sz w:val="18"/>
                <w:szCs w:val="18"/>
              </w:rPr>
              <w:t>10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30FF0E4E" w14:textId="6B7AD743" w:rsidR="004F67E2" w:rsidRPr="001028E3" w:rsidRDefault="008436EB"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R$ 60,0000</w:t>
            </w:r>
          </w:p>
        </w:tc>
        <w:tc>
          <w:tcPr>
            <w:tcW w:w="1139" w:type="dxa"/>
            <w:tcBorders>
              <w:top w:val="single" w:sz="4" w:space="0" w:color="auto"/>
              <w:left w:val="nil"/>
              <w:bottom w:val="single" w:sz="4" w:space="0" w:color="000000"/>
              <w:right w:val="single" w:sz="4" w:space="0" w:color="auto"/>
            </w:tcBorders>
            <w:noWrap/>
            <w:vAlign w:val="center"/>
          </w:tcPr>
          <w:p w14:paraId="43D48859" w14:textId="524048C6" w:rsidR="004F67E2" w:rsidRPr="001028E3" w:rsidRDefault="00F41C7C"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600,00</w:t>
            </w:r>
          </w:p>
        </w:tc>
        <w:tc>
          <w:tcPr>
            <w:tcW w:w="2835" w:type="dxa"/>
            <w:tcBorders>
              <w:top w:val="single" w:sz="4" w:space="0" w:color="auto"/>
              <w:left w:val="single" w:sz="4" w:space="0" w:color="auto"/>
              <w:bottom w:val="single" w:sz="4" w:space="0" w:color="auto"/>
              <w:right w:val="single" w:sz="4" w:space="0" w:color="auto"/>
            </w:tcBorders>
          </w:tcPr>
          <w:p w14:paraId="4B7F9925" w14:textId="71B72B5C" w:rsidR="004F67E2" w:rsidRPr="001028E3" w:rsidRDefault="003A14DA"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1B0761A9" wp14:editId="5C3A87BD">
                  <wp:extent cx="552851" cy="802649"/>
                  <wp:effectExtent l="0" t="0" r="0" b="0"/>
                  <wp:docPr id="16676731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73177" name=""/>
                          <pic:cNvPicPr/>
                        </pic:nvPicPr>
                        <pic:blipFill>
                          <a:blip r:embed="rId17"/>
                          <a:stretch>
                            <a:fillRect/>
                          </a:stretch>
                        </pic:blipFill>
                        <pic:spPr>
                          <a:xfrm flipH="1">
                            <a:off x="0" y="0"/>
                            <a:ext cx="562865" cy="817188"/>
                          </a:xfrm>
                          <a:prstGeom prst="rect">
                            <a:avLst/>
                          </a:prstGeom>
                        </pic:spPr>
                      </pic:pic>
                    </a:graphicData>
                  </a:graphic>
                </wp:inline>
              </w:drawing>
            </w:r>
          </w:p>
        </w:tc>
      </w:tr>
      <w:tr w:rsidR="000B7B15" w:rsidRPr="001028E3" w14:paraId="694B7BD5"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0DD7AA34" w14:textId="34BB106B" w:rsidR="004F67E2" w:rsidRPr="00577AB7" w:rsidRDefault="004F67E2"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25A94936" w14:textId="664BA275" w:rsidR="004F67E2" w:rsidRPr="00932602" w:rsidRDefault="005403A0" w:rsidP="002A60B2">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Cálice de vidro</w:t>
            </w:r>
          </w:p>
        </w:tc>
        <w:tc>
          <w:tcPr>
            <w:tcW w:w="987" w:type="dxa"/>
            <w:tcBorders>
              <w:top w:val="single" w:sz="4" w:space="0" w:color="auto"/>
              <w:left w:val="nil"/>
              <w:bottom w:val="single" w:sz="4" w:space="0" w:color="auto"/>
              <w:right w:val="single" w:sz="4" w:space="0" w:color="auto"/>
            </w:tcBorders>
            <w:vAlign w:val="center"/>
          </w:tcPr>
          <w:p w14:paraId="6A6A588F" w14:textId="434E7507" w:rsidR="004F67E2" w:rsidRPr="006A4E78" w:rsidRDefault="00C124EA"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456378</w:t>
            </w:r>
          </w:p>
        </w:tc>
        <w:tc>
          <w:tcPr>
            <w:tcW w:w="709" w:type="dxa"/>
            <w:tcBorders>
              <w:top w:val="single" w:sz="4" w:space="0" w:color="auto"/>
              <w:left w:val="nil"/>
              <w:bottom w:val="single" w:sz="4" w:space="0" w:color="000000"/>
              <w:right w:val="single" w:sz="4" w:space="0" w:color="000000"/>
            </w:tcBorders>
            <w:noWrap/>
            <w:vAlign w:val="center"/>
          </w:tcPr>
          <w:p w14:paraId="0CD44BC8" w14:textId="03E03FA9" w:rsidR="004F67E2" w:rsidRPr="006A4E78" w:rsidRDefault="00C63A6C"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76BE55D" w14:textId="086E1213" w:rsidR="004F67E2" w:rsidRPr="006A4E78" w:rsidRDefault="009530BB"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14AF2FC" w14:textId="40D7C992" w:rsidR="004F67E2" w:rsidRPr="006A4E78" w:rsidRDefault="008B1F76"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16</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03586AFE" w14:textId="2A52B054" w:rsidR="004F67E2" w:rsidRPr="001028E3" w:rsidRDefault="008436EB"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R$ 57,5500</w:t>
            </w:r>
          </w:p>
        </w:tc>
        <w:tc>
          <w:tcPr>
            <w:tcW w:w="1139" w:type="dxa"/>
            <w:tcBorders>
              <w:top w:val="single" w:sz="4" w:space="0" w:color="auto"/>
              <w:left w:val="nil"/>
              <w:bottom w:val="single" w:sz="4" w:space="0" w:color="000000"/>
              <w:right w:val="single" w:sz="4" w:space="0" w:color="auto"/>
            </w:tcBorders>
            <w:noWrap/>
            <w:vAlign w:val="center"/>
          </w:tcPr>
          <w:p w14:paraId="720D43A6" w14:textId="2694FF08" w:rsidR="004F67E2" w:rsidRPr="001028E3" w:rsidRDefault="00F41C7C"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920,80</w:t>
            </w:r>
          </w:p>
        </w:tc>
        <w:tc>
          <w:tcPr>
            <w:tcW w:w="2835" w:type="dxa"/>
            <w:tcBorders>
              <w:top w:val="single" w:sz="4" w:space="0" w:color="auto"/>
              <w:left w:val="single" w:sz="4" w:space="0" w:color="auto"/>
              <w:bottom w:val="single" w:sz="4" w:space="0" w:color="auto"/>
              <w:right w:val="single" w:sz="4" w:space="0" w:color="auto"/>
            </w:tcBorders>
          </w:tcPr>
          <w:p w14:paraId="01E92C0C" w14:textId="697DA755" w:rsidR="004F67E2" w:rsidRPr="001028E3" w:rsidRDefault="009A0DF7"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14894F82" wp14:editId="295B3001">
                  <wp:extent cx="749957" cy="817278"/>
                  <wp:effectExtent l="0" t="0" r="0" b="1905"/>
                  <wp:docPr id="21175516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51652" name=""/>
                          <pic:cNvPicPr/>
                        </pic:nvPicPr>
                        <pic:blipFill>
                          <a:blip r:embed="rId18"/>
                          <a:stretch>
                            <a:fillRect/>
                          </a:stretch>
                        </pic:blipFill>
                        <pic:spPr>
                          <a:xfrm>
                            <a:off x="0" y="0"/>
                            <a:ext cx="755915" cy="823771"/>
                          </a:xfrm>
                          <a:prstGeom prst="rect">
                            <a:avLst/>
                          </a:prstGeom>
                        </pic:spPr>
                      </pic:pic>
                    </a:graphicData>
                  </a:graphic>
                </wp:inline>
              </w:drawing>
            </w:r>
          </w:p>
        </w:tc>
      </w:tr>
      <w:tr w:rsidR="000B7B15" w:rsidRPr="001028E3" w14:paraId="4E10D3E7"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656955F8" w14:textId="0771B51D" w:rsidR="004F67E2" w:rsidRPr="00577AB7" w:rsidRDefault="004F67E2"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195A6509" w14:textId="77777777" w:rsidR="00554E43" w:rsidRPr="00932602" w:rsidRDefault="00554E43" w:rsidP="00554E43">
            <w:pPr>
              <w:spacing w:after="0" w:line="240" w:lineRule="auto"/>
              <w:rPr>
                <w:rFonts w:ascii="Cambria" w:eastAsia="Times New Roman" w:hAnsi="Cambria" w:cs="Times New Roman"/>
                <w:sz w:val="20"/>
                <w:szCs w:val="20"/>
              </w:rPr>
            </w:pPr>
            <w:r w:rsidRPr="00932602">
              <w:rPr>
                <w:rFonts w:ascii="Cambria" w:eastAsia="Times New Roman" w:hAnsi="Cambria" w:cs="Times New Roman"/>
                <w:sz w:val="20"/>
                <w:szCs w:val="20"/>
              </w:rPr>
              <w:t>Câmara De Contagem. Neubauer Melhorada. Características mínimas:</w:t>
            </w:r>
          </w:p>
          <w:p w14:paraId="3BE2D0A1" w14:textId="77777777" w:rsidR="00554E43" w:rsidRPr="00932602" w:rsidRDefault="00554E43" w:rsidP="00554E43">
            <w:pPr>
              <w:spacing w:after="0" w:line="240" w:lineRule="auto"/>
              <w:rPr>
                <w:rFonts w:ascii="Cambria" w:eastAsia="Times New Roman" w:hAnsi="Cambria" w:cs="Times New Roman"/>
                <w:sz w:val="20"/>
                <w:szCs w:val="20"/>
              </w:rPr>
            </w:pPr>
            <w:r w:rsidRPr="00932602">
              <w:rPr>
                <w:rFonts w:ascii="Cambria" w:eastAsia="Times New Roman" w:hAnsi="Cambria" w:cs="Times New Roman"/>
                <w:sz w:val="20"/>
                <w:szCs w:val="20"/>
              </w:rPr>
              <w:t>Malhas de leitura gravadas diretamente no vidro;</w:t>
            </w:r>
          </w:p>
          <w:p w14:paraId="076A7979" w14:textId="77777777" w:rsidR="00554E43" w:rsidRPr="00932602" w:rsidRDefault="00554E43" w:rsidP="00554E43">
            <w:pPr>
              <w:spacing w:after="0" w:line="240" w:lineRule="auto"/>
              <w:rPr>
                <w:rFonts w:ascii="Cambria" w:eastAsia="Times New Roman" w:hAnsi="Cambria" w:cs="Times New Roman"/>
                <w:sz w:val="20"/>
                <w:szCs w:val="20"/>
              </w:rPr>
            </w:pPr>
            <w:r w:rsidRPr="00932602">
              <w:rPr>
                <w:rFonts w:ascii="Cambria" w:eastAsia="Times New Roman" w:hAnsi="Cambria" w:cs="Times New Roman"/>
                <w:sz w:val="20"/>
                <w:szCs w:val="20"/>
              </w:rPr>
              <w:t>Desenho da Malha: Neubauer;</w:t>
            </w:r>
          </w:p>
          <w:p w14:paraId="1AC2C74A" w14:textId="77777777" w:rsidR="00554E43" w:rsidRPr="00932602" w:rsidRDefault="00554E43" w:rsidP="00554E43">
            <w:pPr>
              <w:spacing w:after="0" w:line="240" w:lineRule="auto"/>
              <w:rPr>
                <w:rFonts w:ascii="Cambria" w:eastAsia="Times New Roman" w:hAnsi="Cambria" w:cs="Times New Roman"/>
                <w:sz w:val="20"/>
                <w:szCs w:val="20"/>
              </w:rPr>
            </w:pPr>
            <w:r w:rsidRPr="00932602">
              <w:rPr>
                <w:rFonts w:ascii="Cambria" w:eastAsia="Times New Roman" w:hAnsi="Cambria" w:cs="Times New Roman"/>
                <w:sz w:val="20"/>
                <w:szCs w:val="20"/>
              </w:rPr>
              <w:t>Profundidade: 0,100 mm;</w:t>
            </w:r>
          </w:p>
          <w:p w14:paraId="3D641B6E" w14:textId="77777777" w:rsidR="00554E43" w:rsidRPr="00932602" w:rsidRDefault="00554E43" w:rsidP="00554E43">
            <w:pPr>
              <w:spacing w:after="0" w:line="240" w:lineRule="auto"/>
              <w:rPr>
                <w:rFonts w:ascii="Cambria" w:eastAsia="Times New Roman" w:hAnsi="Cambria" w:cs="Times New Roman"/>
                <w:sz w:val="20"/>
                <w:szCs w:val="20"/>
              </w:rPr>
            </w:pPr>
            <w:r w:rsidRPr="00932602">
              <w:rPr>
                <w:rFonts w:ascii="Cambria" w:eastAsia="Times New Roman" w:hAnsi="Cambria" w:cs="Times New Roman"/>
                <w:sz w:val="20"/>
                <w:szCs w:val="20"/>
              </w:rPr>
              <w:t>Resolução: 0,0025mm</w:t>
            </w:r>
            <w:r w:rsidRPr="00932602">
              <w:rPr>
                <w:rFonts w:ascii="Cambria" w:eastAsia="Times New Roman" w:hAnsi="Cambria" w:cs="Times New Roman"/>
                <w:sz w:val="20"/>
                <w:szCs w:val="20"/>
                <w:vertAlign w:val="superscript"/>
              </w:rPr>
              <w:t>2</w:t>
            </w:r>
            <w:r w:rsidRPr="00932602">
              <w:rPr>
                <w:rFonts w:ascii="Cambria" w:eastAsia="Times New Roman" w:hAnsi="Cambria" w:cs="Times New Roman"/>
                <w:sz w:val="20"/>
                <w:szCs w:val="20"/>
              </w:rPr>
              <w:t>;</w:t>
            </w:r>
          </w:p>
          <w:p w14:paraId="447D119E" w14:textId="77777777" w:rsidR="00554E43" w:rsidRPr="00932602" w:rsidRDefault="00554E43" w:rsidP="00554E43">
            <w:pPr>
              <w:spacing w:after="0" w:line="240" w:lineRule="auto"/>
              <w:rPr>
                <w:rFonts w:ascii="Cambria" w:eastAsia="Times New Roman" w:hAnsi="Cambria" w:cs="Times New Roman"/>
                <w:sz w:val="20"/>
                <w:szCs w:val="20"/>
              </w:rPr>
            </w:pPr>
            <w:r w:rsidRPr="00932602">
              <w:rPr>
                <w:rFonts w:ascii="Cambria" w:eastAsia="Times New Roman" w:hAnsi="Cambria" w:cs="Times New Roman"/>
                <w:sz w:val="20"/>
                <w:szCs w:val="20"/>
              </w:rPr>
              <w:t>Volume: 0,1uL.</w:t>
            </w:r>
          </w:p>
          <w:p w14:paraId="0D19BF41" w14:textId="77777777" w:rsidR="00554E43" w:rsidRPr="00932602" w:rsidRDefault="00554E43" w:rsidP="00554E43">
            <w:pPr>
              <w:spacing w:after="0" w:line="240" w:lineRule="auto"/>
              <w:rPr>
                <w:rFonts w:ascii="Cambria" w:eastAsia="Times New Roman" w:hAnsi="Cambria" w:cs="Times New Roman"/>
                <w:sz w:val="20"/>
                <w:szCs w:val="20"/>
              </w:rPr>
            </w:pPr>
            <w:r w:rsidRPr="00932602">
              <w:rPr>
                <w:rFonts w:ascii="Cambria" w:eastAsia="Times New Roman" w:hAnsi="Cambria" w:cs="Times New Roman"/>
                <w:sz w:val="20"/>
                <w:szCs w:val="20"/>
              </w:rPr>
              <w:t xml:space="preserve">Contém: </w:t>
            </w:r>
          </w:p>
          <w:p w14:paraId="2FCAE6D3" w14:textId="77777777" w:rsidR="00554E43" w:rsidRPr="00932602" w:rsidRDefault="00554E43" w:rsidP="00554E43">
            <w:pPr>
              <w:spacing w:after="0" w:line="240" w:lineRule="auto"/>
              <w:rPr>
                <w:rFonts w:ascii="Cambria" w:eastAsia="Times New Roman" w:hAnsi="Cambria" w:cs="Times New Roman"/>
                <w:sz w:val="20"/>
                <w:szCs w:val="20"/>
              </w:rPr>
            </w:pPr>
            <w:r w:rsidRPr="00932602">
              <w:rPr>
                <w:rFonts w:ascii="Cambria" w:eastAsia="Times New Roman" w:hAnsi="Cambria" w:cs="Times New Roman"/>
                <w:sz w:val="20"/>
                <w:szCs w:val="20"/>
              </w:rPr>
              <w:t xml:space="preserve">01 Câmara de Contagem e 02 Lamínulas. </w:t>
            </w:r>
          </w:p>
          <w:p w14:paraId="1513FAD1" w14:textId="77777777" w:rsidR="004F67E2" w:rsidRPr="00932602" w:rsidRDefault="004F67E2" w:rsidP="002A60B2">
            <w:pPr>
              <w:spacing w:line="276" w:lineRule="auto"/>
              <w:jc w:val="both"/>
              <w:rPr>
                <w:rFonts w:ascii="Cambria" w:eastAsia="Times New Roman" w:hAnsi="Cambria" w:cs="Times New Roman"/>
                <w:sz w:val="20"/>
                <w:szCs w:val="20"/>
              </w:rPr>
            </w:pPr>
          </w:p>
        </w:tc>
        <w:tc>
          <w:tcPr>
            <w:tcW w:w="987" w:type="dxa"/>
            <w:tcBorders>
              <w:top w:val="single" w:sz="4" w:space="0" w:color="auto"/>
              <w:left w:val="nil"/>
              <w:bottom w:val="single" w:sz="4" w:space="0" w:color="auto"/>
              <w:right w:val="single" w:sz="4" w:space="0" w:color="auto"/>
            </w:tcBorders>
            <w:vAlign w:val="center"/>
          </w:tcPr>
          <w:p w14:paraId="3A89D0BC" w14:textId="04D5FF46" w:rsidR="004F67E2" w:rsidRPr="006A4E78" w:rsidRDefault="00C124EA"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410859</w:t>
            </w:r>
          </w:p>
        </w:tc>
        <w:tc>
          <w:tcPr>
            <w:tcW w:w="709" w:type="dxa"/>
            <w:tcBorders>
              <w:top w:val="single" w:sz="4" w:space="0" w:color="auto"/>
              <w:left w:val="nil"/>
              <w:bottom w:val="single" w:sz="4" w:space="0" w:color="000000"/>
              <w:right w:val="single" w:sz="4" w:space="0" w:color="000000"/>
            </w:tcBorders>
            <w:noWrap/>
            <w:vAlign w:val="center"/>
          </w:tcPr>
          <w:p w14:paraId="54198799" w14:textId="3B319F10" w:rsidR="004F67E2" w:rsidRPr="006A4E78" w:rsidRDefault="00C63A6C"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7273E779" w14:textId="01B80719" w:rsidR="004F67E2" w:rsidRPr="006A4E78" w:rsidRDefault="009530BB"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63840690" w14:textId="4D5116E3" w:rsidR="004F67E2" w:rsidRPr="006A4E78" w:rsidRDefault="008B1F76" w:rsidP="002A60B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5AFCBB05" w14:textId="18C999CB" w:rsidR="004F67E2" w:rsidRPr="001028E3" w:rsidRDefault="008436EB"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R$ 325,6700</w:t>
            </w:r>
          </w:p>
        </w:tc>
        <w:tc>
          <w:tcPr>
            <w:tcW w:w="1139" w:type="dxa"/>
            <w:tcBorders>
              <w:top w:val="single" w:sz="4" w:space="0" w:color="auto"/>
              <w:left w:val="nil"/>
              <w:bottom w:val="single" w:sz="4" w:space="0" w:color="000000"/>
              <w:right w:val="single" w:sz="4" w:space="0" w:color="auto"/>
            </w:tcBorders>
            <w:noWrap/>
            <w:vAlign w:val="center"/>
          </w:tcPr>
          <w:p w14:paraId="2C9FA08F" w14:textId="27B20F36" w:rsidR="004F67E2" w:rsidRPr="001028E3" w:rsidRDefault="00F41C7C"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6.513,40</w:t>
            </w:r>
          </w:p>
        </w:tc>
        <w:tc>
          <w:tcPr>
            <w:tcW w:w="2835" w:type="dxa"/>
            <w:tcBorders>
              <w:top w:val="single" w:sz="4" w:space="0" w:color="auto"/>
              <w:left w:val="single" w:sz="4" w:space="0" w:color="auto"/>
              <w:bottom w:val="single" w:sz="4" w:space="0" w:color="auto"/>
              <w:right w:val="single" w:sz="4" w:space="0" w:color="auto"/>
            </w:tcBorders>
          </w:tcPr>
          <w:p w14:paraId="02DF5D74" w14:textId="7D481C74" w:rsidR="004F67E2" w:rsidRPr="001028E3" w:rsidRDefault="00040A8F" w:rsidP="002A60B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52788ABF" wp14:editId="2C55F03B">
                  <wp:extent cx="1201786" cy="636370"/>
                  <wp:effectExtent l="0" t="0" r="0" b="0"/>
                  <wp:docPr id="14325965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96543" name=""/>
                          <pic:cNvPicPr/>
                        </pic:nvPicPr>
                        <pic:blipFill>
                          <a:blip r:embed="rId19"/>
                          <a:stretch>
                            <a:fillRect/>
                          </a:stretch>
                        </pic:blipFill>
                        <pic:spPr>
                          <a:xfrm>
                            <a:off x="0" y="0"/>
                            <a:ext cx="1219852" cy="645936"/>
                          </a:xfrm>
                          <a:prstGeom prst="rect">
                            <a:avLst/>
                          </a:prstGeom>
                        </pic:spPr>
                      </pic:pic>
                    </a:graphicData>
                  </a:graphic>
                </wp:inline>
              </w:drawing>
            </w:r>
          </w:p>
        </w:tc>
      </w:tr>
      <w:tr w:rsidR="000B7B15" w:rsidRPr="001028E3" w14:paraId="764478E6"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21771C9F" w14:textId="303DBDA7" w:rsidR="002D49BA" w:rsidRPr="00577AB7" w:rsidRDefault="002D49BA"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7191C9B7" w14:textId="215A7AAF" w:rsidR="002D49BA" w:rsidRPr="00932602" w:rsidRDefault="002D49BA" w:rsidP="002D49BA">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Funil vidro 7,5 cm diâmetro. </w:t>
            </w:r>
          </w:p>
        </w:tc>
        <w:tc>
          <w:tcPr>
            <w:tcW w:w="987" w:type="dxa"/>
            <w:tcBorders>
              <w:top w:val="single" w:sz="4" w:space="0" w:color="auto"/>
              <w:left w:val="nil"/>
              <w:bottom w:val="single" w:sz="4" w:space="0" w:color="auto"/>
              <w:right w:val="single" w:sz="4" w:space="0" w:color="auto"/>
            </w:tcBorders>
            <w:vAlign w:val="center"/>
          </w:tcPr>
          <w:p w14:paraId="00F4560A" w14:textId="164C6666" w:rsidR="002D49BA" w:rsidRPr="006A4E78" w:rsidRDefault="00C124EA" w:rsidP="002D49B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283256</w:t>
            </w:r>
          </w:p>
        </w:tc>
        <w:tc>
          <w:tcPr>
            <w:tcW w:w="709" w:type="dxa"/>
            <w:tcBorders>
              <w:top w:val="single" w:sz="4" w:space="0" w:color="auto"/>
              <w:left w:val="nil"/>
              <w:bottom w:val="single" w:sz="4" w:space="0" w:color="000000"/>
              <w:right w:val="single" w:sz="4" w:space="0" w:color="000000"/>
            </w:tcBorders>
            <w:noWrap/>
            <w:vAlign w:val="center"/>
          </w:tcPr>
          <w:p w14:paraId="3895681E" w14:textId="6567137D" w:rsidR="002D49BA" w:rsidRPr="006A4E78" w:rsidRDefault="00C63A6C" w:rsidP="002D49B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56C8205D" w14:textId="0BF4F34C" w:rsidR="002D49BA" w:rsidRPr="006A4E78" w:rsidRDefault="009530BB" w:rsidP="002D49B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68E7071" w14:textId="6A326291" w:rsidR="002D49BA" w:rsidRPr="006A4E78" w:rsidRDefault="008B1F76" w:rsidP="002D49B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317C8508" w14:textId="05E7C5E4" w:rsidR="002D49BA" w:rsidRPr="001028E3" w:rsidRDefault="008436EB" w:rsidP="002D49B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R$ 36,0500</w:t>
            </w:r>
          </w:p>
        </w:tc>
        <w:tc>
          <w:tcPr>
            <w:tcW w:w="1139" w:type="dxa"/>
            <w:tcBorders>
              <w:top w:val="single" w:sz="4" w:space="0" w:color="auto"/>
              <w:left w:val="nil"/>
              <w:bottom w:val="single" w:sz="4" w:space="0" w:color="000000"/>
              <w:right w:val="single" w:sz="4" w:space="0" w:color="auto"/>
            </w:tcBorders>
            <w:noWrap/>
            <w:vAlign w:val="center"/>
          </w:tcPr>
          <w:p w14:paraId="11083F8D" w14:textId="2F2D04A0" w:rsidR="002D49BA" w:rsidRPr="001028E3" w:rsidRDefault="00F41C7C" w:rsidP="002D49B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721,00</w:t>
            </w:r>
          </w:p>
        </w:tc>
        <w:tc>
          <w:tcPr>
            <w:tcW w:w="2835" w:type="dxa"/>
            <w:tcBorders>
              <w:top w:val="single" w:sz="4" w:space="0" w:color="auto"/>
              <w:left w:val="single" w:sz="4" w:space="0" w:color="auto"/>
              <w:bottom w:val="single" w:sz="4" w:space="0" w:color="auto"/>
              <w:right w:val="single" w:sz="4" w:space="0" w:color="auto"/>
            </w:tcBorders>
          </w:tcPr>
          <w:p w14:paraId="047ACE2E" w14:textId="406ED971" w:rsidR="002D49BA" w:rsidRPr="001028E3" w:rsidRDefault="002D49BA" w:rsidP="002D49B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77989C9D" wp14:editId="72836F9E">
                  <wp:extent cx="515137" cy="801996"/>
                  <wp:effectExtent l="0" t="0" r="0" b="0"/>
                  <wp:docPr id="63028530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85306" name=""/>
                          <pic:cNvPicPr/>
                        </pic:nvPicPr>
                        <pic:blipFill>
                          <a:blip r:embed="rId20"/>
                          <a:stretch>
                            <a:fillRect/>
                          </a:stretch>
                        </pic:blipFill>
                        <pic:spPr>
                          <a:xfrm>
                            <a:off x="0" y="0"/>
                            <a:ext cx="523948" cy="815714"/>
                          </a:xfrm>
                          <a:prstGeom prst="rect">
                            <a:avLst/>
                          </a:prstGeom>
                        </pic:spPr>
                      </pic:pic>
                    </a:graphicData>
                  </a:graphic>
                </wp:inline>
              </w:drawing>
            </w:r>
          </w:p>
        </w:tc>
      </w:tr>
      <w:tr w:rsidR="000B7B15" w:rsidRPr="001028E3" w14:paraId="3592385E"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1001FD7" w14:textId="6F5F9DF2" w:rsidR="009E62AB" w:rsidRPr="00577AB7" w:rsidRDefault="009E62AB"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3CD262BB" w14:textId="1B6A24EA" w:rsidR="009E62AB" w:rsidRPr="00932602" w:rsidRDefault="009E62AB" w:rsidP="009E62AB">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Pipeta de vidro graduadas 1 ml </w:t>
            </w:r>
            <w:r w:rsidR="00E95BCD" w:rsidRPr="00932602">
              <w:rPr>
                <w:rFonts w:ascii="Cambria" w:eastAsia="Times New Roman" w:hAnsi="Cambria" w:cs="Times New Roman"/>
                <w:sz w:val="20"/>
                <w:szCs w:val="20"/>
              </w:rPr>
              <w:t>–</w:t>
            </w:r>
            <w:r w:rsidRPr="00932602">
              <w:rPr>
                <w:rFonts w:ascii="Cambria" w:eastAsia="Times New Roman" w:hAnsi="Cambria" w:cs="Times New Roman"/>
                <w:sz w:val="20"/>
                <w:szCs w:val="20"/>
              </w:rPr>
              <w:t xml:space="preserve"> sorológica</w:t>
            </w:r>
            <w:r w:rsidR="00E95BCD" w:rsidRPr="00932602">
              <w:rPr>
                <w:rFonts w:ascii="Cambria" w:eastAsia="Times New Roman" w:hAnsi="Cambria" w:cs="Times New Roman"/>
                <w:sz w:val="20"/>
                <w:szCs w:val="20"/>
              </w:rPr>
              <w:t>.</w:t>
            </w:r>
          </w:p>
        </w:tc>
        <w:tc>
          <w:tcPr>
            <w:tcW w:w="987" w:type="dxa"/>
            <w:tcBorders>
              <w:top w:val="single" w:sz="4" w:space="0" w:color="auto"/>
              <w:left w:val="nil"/>
              <w:bottom w:val="single" w:sz="4" w:space="0" w:color="auto"/>
              <w:right w:val="single" w:sz="4" w:space="0" w:color="auto"/>
            </w:tcBorders>
            <w:vAlign w:val="center"/>
          </w:tcPr>
          <w:p w14:paraId="6E2281CA" w14:textId="4380D6E2" w:rsidR="009E62AB" w:rsidRPr="006A4E78" w:rsidRDefault="00C124EA" w:rsidP="009E62AB">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421426</w:t>
            </w:r>
          </w:p>
        </w:tc>
        <w:tc>
          <w:tcPr>
            <w:tcW w:w="709" w:type="dxa"/>
            <w:tcBorders>
              <w:top w:val="single" w:sz="4" w:space="0" w:color="auto"/>
              <w:left w:val="nil"/>
              <w:bottom w:val="single" w:sz="4" w:space="0" w:color="000000"/>
              <w:right w:val="single" w:sz="4" w:space="0" w:color="000000"/>
            </w:tcBorders>
            <w:noWrap/>
            <w:vAlign w:val="center"/>
          </w:tcPr>
          <w:p w14:paraId="3CDA04C4" w14:textId="3FE77D23" w:rsidR="009E62AB" w:rsidRPr="006A4E78" w:rsidRDefault="00C63A6C" w:rsidP="009E62AB">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12F599B7" w14:textId="56C5B355" w:rsidR="009E62AB" w:rsidRPr="006A4E78" w:rsidRDefault="009530BB" w:rsidP="009E62AB">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7316B208" w14:textId="27249776" w:rsidR="009E62AB" w:rsidRPr="006A4E78" w:rsidRDefault="00A032B7" w:rsidP="009E62AB">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48B8D1B8" w14:textId="1C058ECC" w:rsidR="009E62AB" w:rsidRPr="001028E3" w:rsidRDefault="008436EB" w:rsidP="009E62AB">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R$ 4,9950</w:t>
            </w:r>
          </w:p>
        </w:tc>
        <w:tc>
          <w:tcPr>
            <w:tcW w:w="1139" w:type="dxa"/>
            <w:tcBorders>
              <w:top w:val="single" w:sz="4" w:space="0" w:color="auto"/>
              <w:left w:val="nil"/>
              <w:bottom w:val="single" w:sz="4" w:space="0" w:color="000000"/>
              <w:right w:val="single" w:sz="4" w:space="0" w:color="auto"/>
            </w:tcBorders>
            <w:noWrap/>
            <w:vAlign w:val="center"/>
          </w:tcPr>
          <w:p w14:paraId="75526093" w14:textId="6586F5C9" w:rsidR="009E62AB" w:rsidRPr="001028E3" w:rsidRDefault="00F41C7C" w:rsidP="009E62AB">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99,90</w:t>
            </w:r>
          </w:p>
        </w:tc>
        <w:tc>
          <w:tcPr>
            <w:tcW w:w="2835" w:type="dxa"/>
            <w:tcBorders>
              <w:top w:val="single" w:sz="4" w:space="0" w:color="auto"/>
              <w:left w:val="single" w:sz="4" w:space="0" w:color="auto"/>
              <w:bottom w:val="single" w:sz="4" w:space="0" w:color="auto"/>
              <w:right w:val="single" w:sz="4" w:space="0" w:color="auto"/>
            </w:tcBorders>
          </w:tcPr>
          <w:p w14:paraId="744FD458" w14:textId="51126275" w:rsidR="009E62AB" w:rsidRPr="001028E3" w:rsidRDefault="004620A5" w:rsidP="009E62AB">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4957FFCA" wp14:editId="3D6137C5">
                  <wp:extent cx="871877" cy="967700"/>
                  <wp:effectExtent l="0" t="0" r="4445" b="4445"/>
                  <wp:docPr id="9209468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946862" name=""/>
                          <pic:cNvPicPr/>
                        </pic:nvPicPr>
                        <pic:blipFill>
                          <a:blip r:embed="rId21"/>
                          <a:stretch>
                            <a:fillRect/>
                          </a:stretch>
                        </pic:blipFill>
                        <pic:spPr>
                          <a:xfrm>
                            <a:off x="0" y="0"/>
                            <a:ext cx="884527" cy="981741"/>
                          </a:xfrm>
                          <a:prstGeom prst="rect">
                            <a:avLst/>
                          </a:prstGeom>
                        </pic:spPr>
                      </pic:pic>
                    </a:graphicData>
                  </a:graphic>
                </wp:inline>
              </w:drawing>
            </w:r>
          </w:p>
        </w:tc>
      </w:tr>
      <w:tr w:rsidR="000B7B15" w:rsidRPr="001028E3" w14:paraId="456A5AD8"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23F1BBBA" w14:textId="423B5249" w:rsidR="0067481C" w:rsidRPr="00577AB7" w:rsidRDefault="0067481C"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0BBB8C04" w14:textId="5F76FB6E" w:rsidR="0067481C" w:rsidRPr="00932602" w:rsidRDefault="0067481C" w:rsidP="0067481C">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Pipeta de vidro graduadas 10 ml - sorológica</w:t>
            </w:r>
          </w:p>
        </w:tc>
        <w:tc>
          <w:tcPr>
            <w:tcW w:w="987" w:type="dxa"/>
            <w:tcBorders>
              <w:top w:val="single" w:sz="4" w:space="0" w:color="auto"/>
              <w:left w:val="nil"/>
              <w:bottom w:val="single" w:sz="4" w:space="0" w:color="auto"/>
              <w:right w:val="single" w:sz="4" w:space="0" w:color="auto"/>
            </w:tcBorders>
            <w:vAlign w:val="center"/>
          </w:tcPr>
          <w:p w14:paraId="34F726D5" w14:textId="4ED65201" w:rsidR="0067481C" w:rsidRPr="006A4E78" w:rsidRDefault="00C124EA"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426606</w:t>
            </w:r>
          </w:p>
        </w:tc>
        <w:tc>
          <w:tcPr>
            <w:tcW w:w="709" w:type="dxa"/>
            <w:tcBorders>
              <w:top w:val="single" w:sz="4" w:space="0" w:color="auto"/>
              <w:left w:val="nil"/>
              <w:bottom w:val="single" w:sz="4" w:space="0" w:color="000000"/>
              <w:right w:val="single" w:sz="4" w:space="0" w:color="000000"/>
            </w:tcBorders>
            <w:noWrap/>
            <w:vAlign w:val="center"/>
          </w:tcPr>
          <w:p w14:paraId="089987C2" w14:textId="2D8E56C1" w:rsidR="0067481C" w:rsidRPr="006A4E78" w:rsidRDefault="00C63A6C"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04F9D0CE" w14:textId="797DB3D2" w:rsidR="0067481C" w:rsidRPr="006A4E78" w:rsidRDefault="009530BB"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7ECC3291" w14:textId="609482C0" w:rsidR="0067481C" w:rsidRPr="006A4E78" w:rsidRDefault="00A032B7"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ABCECAB" w14:textId="60C814DA" w:rsidR="0067481C" w:rsidRPr="001028E3" w:rsidRDefault="008436EB"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R$ 5,6900</w:t>
            </w:r>
          </w:p>
        </w:tc>
        <w:tc>
          <w:tcPr>
            <w:tcW w:w="1139" w:type="dxa"/>
            <w:tcBorders>
              <w:top w:val="single" w:sz="4" w:space="0" w:color="auto"/>
              <w:left w:val="nil"/>
              <w:bottom w:val="single" w:sz="4" w:space="0" w:color="000000"/>
              <w:right w:val="single" w:sz="4" w:space="0" w:color="auto"/>
            </w:tcBorders>
            <w:noWrap/>
            <w:vAlign w:val="center"/>
          </w:tcPr>
          <w:p w14:paraId="3CD05009" w14:textId="45932A03" w:rsidR="0067481C" w:rsidRPr="001028E3" w:rsidRDefault="00F41C7C"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113,80</w:t>
            </w:r>
          </w:p>
        </w:tc>
        <w:tc>
          <w:tcPr>
            <w:tcW w:w="2835" w:type="dxa"/>
            <w:tcBorders>
              <w:top w:val="single" w:sz="4" w:space="0" w:color="auto"/>
              <w:left w:val="single" w:sz="4" w:space="0" w:color="auto"/>
              <w:bottom w:val="single" w:sz="4" w:space="0" w:color="auto"/>
              <w:right w:val="single" w:sz="4" w:space="0" w:color="auto"/>
            </w:tcBorders>
          </w:tcPr>
          <w:p w14:paraId="1E9B431C" w14:textId="6E8703B1" w:rsidR="0067481C" w:rsidRPr="001028E3" w:rsidRDefault="001B2122"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4CA5A080" wp14:editId="3F3B4E33">
                  <wp:extent cx="973605" cy="1095641"/>
                  <wp:effectExtent l="0" t="0" r="0" b="9525"/>
                  <wp:docPr id="2455287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528700" name=""/>
                          <pic:cNvPicPr/>
                        </pic:nvPicPr>
                        <pic:blipFill>
                          <a:blip r:embed="rId22"/>
                          <a:stretch>
                            <a:fillRect/>
                          </a:stretch>
                        </pic:blipFill>
                        <pic:spPr>
                          <a:xfrm>
                            <a:off x="0" y="0"/>
                            <a:ext cx="989216" cy="1113208"/>
                          </a:xfrm>
                          <a:prstGeom prst="rect">
                            <a:avLst/>
                          </a:prstGeom>
                        </pic:spPr>
                      </pic:pic>
                    </a:graphicData>
                  </a:graphic>
                </wp:inline>
              </w:drawing>
            </w:r>
          </w:p>
        </w:tc>
      </w:tr>
      <w:tr w:rsidR="000B7B15" w:rsidRPr="001028E3" w14:paraId="16591FFA"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191A01F9" w14:textId="78D0A0A5" w:rsidR="0067481C" w:rsidRPr="00577AB7" w:rsidRDefault="0067481C"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15CA667B" w14:textId="1B1774B7" w:rsidR="0067481C" w:rsidRPr="00932602" w:rsidRDefault="00D46EAB" w:rsidP="0067481C">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Pipeta de vidro graduadas 2 ml – sorológica. </w:t>
            </w:r>
          </w:p>
        </w:tc>
        <w:tc>
          <w:tcPr>
            <w:tcW w:w="987" w:type="dxa"/>
            <w:tcBorders>
              <w:top w:val="single" w:sz="4" w:space="0" w:color="auto"/>
              <w:left w:val="nil"/>
              <w:bottom w:val="single" w:sz="4" w:space="0" w:color="auto"/>
              <w:right w:val="single" w:sz="4" w:space="0" w:color="auto"/>
            </w:tcBorders>
            <w:vAlign w:val="center"/>
          </w:tcPr>
          <w:p w14:paraId="10CA38EE" w14:textId="2254BD66" w:rsidR="0067481C" w:rsidRPr="006A4E78" w:rsidRDefault="00C124EA"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480835</w:t>
            </w:r>
          </w:p>
        </w:tc>
        <w:tc>
          <w:tcPr>
            <w:tcW w:w="709" w:type="dxa"/>
            <w:tcBorders>
              <w:top w:val="single" w:sz="4" w:space="0" w:color="auto"/>
              <w:left w:val="nil"/>
              <w:bottom w:val="single" w:sz="4" w:space="0" w:color="000000"/>
              <w:right w:val="single" w:sz="4" w:space="0" w:color="000000"/>
            </w:tcBorders>
            <w:noWrap/>
            <w:vAlign w:val="center"/>
          </w:tcPr>
          <w:p w14:paraId="38F6B770" w14:textId="1EDD7320" w:rsidR="0067481C" w:rsidRPr="006A4E78" w:rsidRDefault="00C63A6C"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6BE80745" w14:textId="6668675D" w:rsidR="0067481C" w:rsidRPr="006A4E78" w:rsidRDefault="009530BB"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3F6BDC20" w14:textId="1FF14AB1" w:rsidR="0067481C" w:rsidRPr="006A4E78" w:rsidRDefault="00A032B7"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27E88D6B" w14:textId="2DCF2B34" w:rsidR="0067481C" w:rsidRPr="001028E3" w:rsidRDefault="008436EB"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R$ 5,8800</w:t>
            </w:r>
          </w:p>
        </w:tc>
        <w:tc>
          <w:tcPr>
            <w:tcW w:w="1139" w:type="dxa"/>
            <w:tcBorders>
              <w:top w:val="single" w:sz="4" w:space="0" w:color="auto"/>
              <w:left w:val="nil"/>
              <w:bottom w:val="single" w:sz="4" w:space="0" w:color="000000"/>
              <w:right w:val="single" w:sz="4" w:space="0" w:color="auto"/>
            </w:tcBorders>
            <w:noWrap/>
            <w:vAlign w:val="center"/>
          </w:tcPr>
          <w:p w14:paraId="1F861AE3" w14:textId="43AE17A6" w:rsidR="0067481C" w:rsidRPr="001028E3" w:rsidRDefault="00F41C7C"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117,60</w:t>
            </w:r>
          </w:p>
        </w:tc>
        <w:tc>
          <w:tcPr>
            <w:tcW w:w="2835" w:type="dxa"/>
            <w:tcBorders>
              <w:top w:val="single" w:sz="4" w:space="0" w:color="auto"/>
              <w:left w:val="single" w:sz="4" w:space="0" w:color="auto"/>
              <w:bottom w:val="single" w:sz="4" w:space="0" w:color="auto"/>
              <w:right w:val="single" w:sz="4" w:space="0" w:color="auto"/>
            </w:tcBorders>
          </w:tcPr>
          <w:p w14:paraId="76C24835" w14:textId="6E2FE98E" w:rsidR="0067481C" w:rsidRPr="001028E3" w:rsidRDefault="00473C69"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3F1FE260" wp14:editId="7741EBCC">
                  <wp:extent cx="846409" cy="821115"/>
                  <wp:effectExtent l="0" t="0" r="0" b="0"/>
                  <wp:docPr id="907099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09997" name=""/>
                          <pic:cNvPicPr/>
                        </pic:nvPicPr>
                        <pic:blipFill>
                          <a:blip r:embed="rId23"/>
                          <a:stretch>
                            <a:fillRect/>
                          </a:stretch>
                        </pic:blipFill>
                        <pic:spPr>
                          <a:xfrm>
                            <a:off x="0" y="0"/>
                            <a:ext cx="855088" cy="829534"/>
                          </a:xfrm>
                          <a:prstGeom prst="rect">
                            <a:avLst/>
                          </a:prstGeom>
                        </pic:spPr>
                      </pic:pic>
                    </a:graphicData>
                  </a:graphic>
                </wp:inline>
              </w:drawing>
            </w:r>
          </w:p>
        </w:tc>
      </w:tr>
      <w:tr w:rsidR="000B7B15" w:rsidRPr="001028E3" w14:paraId="686BC40D"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0B1EED5" w14:textId="50E0CB53" w:rsidR="0067481C" w:rsidRPr="00577AB7" w:rsidRDefault="0067481C"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05243FCB" w14:textId="3B67B22E" w:rsidR="0067481C" w:rsidRPr="00932602" w:rsidRDefault="00031223" w:rsidP="0067481C">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Pipeta de vidro graduadas 5 ml – sorológica. </w:t>
            </w:r>
          </w:p>
        </w:tc>
        <w:tc>
          <w:tcPr>
            <w:tcW w:w="987" w:type="dxa"/>
            <w:tcBorders>
              <w:top w:val="single" w:sz="4" w:space="0" w:color="auto"/>
              <w:left w:val="nil"/>
              <w:bottom w:val="single" w:sz="4" w:space="0" w:color="auto"/>
              <w:right w:val="single" w:sz="4" w:space="0" w:color="auto"/>
            </w:tcBorders>
            <w:vAlign w:val="center"/>
          </w:tcPr>
          <w:p w14:paraId="5AAFFD20" w14:textId="1AEF224E" w:rsidR="0067481C" w:rsidRPr="006A4E78" w:rsidRDefault="00C124EA"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433020</w:t>
            </w:r>
          </w:p>
        </w:tc>
        <w:tc>
          <w:tcPr>
            <w:tcW w:w="709" w:type="dxa"/>
            <w:tcBorders>
              <w:top w:val="single" w:sz="4" w:space="0" w:color="auto"/>
              <w:left w:val="nil"/>
              <w:bottom w:val="single" w:sz="4" w:space="0" w:color="000000"/>
              <w:right w:val="single" w:sz="4" w:space="0" w:color="000000"/>
            </w:tcBorders>
            <w:noWrap/>
            <w:vAlign w:val="center"/>
          </w:tcPr>
          <w:p w14:paraId="2C8E9F2D" w14:textId="1582C107" w:rsidR="0067481C" w:rsidRPr="006A4E78" w:rsidRDefault="00C63A6C"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767D400F" w14:textId="44745BE1" w:rsidR="0067481C" w:rsidRPr="006A4E78" w:rsidRDefault="009530BB"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3E0F80ED" w14:textId="16EE91F0" w:rsidR="0067481C" w:rsidRPr="006A4E78" w:rsidRDefault="00A032B7"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3D1D923" w14:textId="1FD034DE" w:rsidR="0067481C" w:rsidRPr="001028E3" w:rsidRDefault="008436EB"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R$ 9,0000</w:t>
            </w:r>
          </w:p>
        </w:tc>
        <w:tc>
          <w:tcPr>
            <w:tcW w:w="1139" w:type="dxa"/>
            <w:tcBorders>
              <w:top w:val="single" w:sz="4" w:space="0" w:color="auto"/>
              <w:left w:val="nil"/>
              <w:bottom w:val="single" w:sz="4" w:space="0" w:color="000000"/>
              <w:right w:val="single" w:sz="4" w:space="0" w:color="auto"/>
            </w:tcBorders>
            <w:noWrap/>
            <w:vAlign w:val="center"/>
          </w:tcPr>
          <w:p w14:paraId="54841A23" w14:textId="01FD666C" w:rsidR="0067481C" w:rsidRPr="001028E3" w:rsidRDefault="00F41C7C"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180,00</w:t>
            </w:r>
          </w:p>
        </w:tc>
        <w:tc>
          <w:tcPr>
            <w:tcW w:w="2835" w:type="dxa"/>
            <w:tcBorders>
              <w:top w:val="single" w:sz="4" w:space="0" w:color="auto"/>
              <w:left w:val="single" w:sz="4" w:space="0" w:color="auto"/>
              <w:bottom w:val="single" w:sz="4" w:space="0" w:color="auto"/>
              <w:right w:val="single" w:sz="4" w:space="0" w:color="auto"/>
            </w:tcBorders>
          </w:tcPr>
          <w:p w14:paraId="6AEB8575" w14:textId="5D3B4AEA" w:rsidR="0067481C" w:rsidRPr="001028E3" w:rsidRDefault="00177A67"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46B5D563" wp14:editId="6A37C237">
                  <wp:extent cx="1032734" cy="758229"/>
                  <wp:effectExtent l="0" t="0" r="0" b="3810"/>
                  <wp:docPr id="278856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5652" name=""/>
                          <pic:cNvPicPr/>
                        </pic:nvPicPr>
                        <pic:blipFill>
                          <a:blip r:embed="rId24"/>
                          <a:stretch>
                            <a:fillRect/>
                          </a:stretch>
                        </pic:blipFill>
                        <pic:spPr>
                          <a:xfrm>
                            <a:off x="0" y="0"/>
                            <a:ext cx="1047930" cy="769386"/>
                          </a:xfrm>
                          <a:prstGeom prst="rect">
                            <a:avLst/>
                          </a:prstGeom>
                        </pic:spPr>
                      </pic:pic>
                    </a:graphicData>
                  </a:graphic>
                </wp:inline>
              </w:drawing>
            </w:r>
          </w:p>
        </w:tc>
      </w:tr>
      <w:tr w:rsidR="000B7B15" w:rsidRPr="001028E3" w14:paraId="21D9E032"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23550207" w14:textId="3E615D81" w:rsidR="0067481C" w:rsidRPr="00577AB7" w:rsidRDefault="0067481C"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0F3B8CD4" w14:textId="7B898DC9" w:rsidR="0067481C" w:rsidRPr="00932602" w:rsidRDefault="004B5CA3" w:rsidP="0067481C">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Proveta 10 ml</w:t>
            </w:r>
          </w:p>
        </w:tc>
        <w:tc>
          <w:tcPr>
            <w:tcW w:w="987" w:type="dxa"/>
            <w:tcBorders>
              <w:top w:val="single" w:sz="4" w:space="0" w:color="auto"/>
              <w:left w:val="nil"/>
              <w:bottom w:val="single" w:sz="4" w:space="0" w:color="auto"/>
              <w:right w:val="single" w:sz="4" w:space="0" w:color="auto"/>
            </w:tcBorders>
            <w:vAlign w:val="center"/>
          </w:tcPr>
          <w:p w14:paraId="7A966306" w14:textId="13BF1FF4" w:rsidR="0067481C" w:rsidRPr="006A4E78" w:rsidRDefault="00C124EA"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416168</w:t>
            </w:r>
          </w:p>
        </w:tc>
        <w:tc>
          <w:tcPr>
            <w:tcW w:w="709" w:type="dxa"/>
            <w:tcBorders>
              <w:top w:val="single" w:sz="4" w:space="0" w:color="auto"/>
              <w:left w:val="nil"/>
              <w:bottom w:val="single" w:sz="4" w:space="0" w:color="000000"/>
              <w:right w:val="single" w:sz="4" w:space="0" w:color="000000"/>
            </w:tcBorders>
            <w:noWrap/>
            <w:vAlign w:val="center"/>
          </w:tcPr>
          <w:p w14:paraId="7661DE5A" w14:textId="3B9ABDBC" w:rsidR="0067481C" w:rsidRPr="006A4E78" w:rsidRDefault="00C63A6C"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39C2898" w14:textId="30606CCC" w:rsidR="0067481C" w:rsidRPr="006A4E78" w:rsidRDefault="009530BB"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38CE1979" w14:textId="1E4CE5A6" w:rsidR="0067481C" w:rsidRPr="006A4E78" w:rsidRDefault="002367D4"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55B41105" w14:textId="587660B0" w:rsidR="0067481C" w:rsidRPr="001028E3" w:rsidRDefault="008436EB"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R$ 13,6650</w:t>
            </w:r>
          </w:p>
        </w:tc>
        <w:tc>
          <w:tcPr>
            <w:tcW w:w="1139" w:type="dxa"/>
            <w:tcBorders>
              <w:top w:val="single" w:sz="4" w:space="0" w:color="auto"/>
              <w:left w:val="nil"/>
              <w:bottom w:val="single" w:sz="4" w:space="0" w:color="000000"/>
              <w:right w:val="single" w:sz="4" w:space="0" w:color="auto"/>
            </w:tcBorders>
            <w:noWrap/>
            <w:vAlign w:val="center"/>
          </w:tcPr>
          <w:p w14:paraId="77FDD364" w14:textId="6DB4FC38" w:rsidR="0067481C" w:rsidRPr="001028E3" w:rsidRDefault="00F41C7C"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409,95</w:t>
            </w:r>
          </w:p>
        </w:tc>
        <w:tc>
          <w:tcPr>
            <w:tcW w:w="2835" w:type="dxa"/>
            <w:tcBorders>
              <w:top w:val="single" w:sz="4" w:space="0" w:color="auto"/>
              <w:left w:val="single" w:sz="4" w:space="0" w:color="auto"/>
              <w:bottom w:val="single" w:sz="4" w:space="0" w:color="auto"/>
              <w:right w:val="single" w:sz="4" w:space="0" w:color="auto"/>
            </w:tcBorders>
          </w:tcPr>
          <w:p w14:paraId="5FA396B7" w14:textId="6779A6B5" w:rsidR="0067481C" w:rsidRPr="001028E3" w:rsidRDefault="00F47DFA"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40FD63C4" wp14:editId="43DFB5AF">
                  <wp:extent cx="559020" cy="1314662"/>
                  <wp:effectExtent l="0" t="0" r="0" b="0"/>
                  <wp:docPr id="20732477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247738" name=""/>
                          <pic:cNvPicPr/>
                        </pic:nvPicPr>
                        <pic:blipFill>
                          <a:blip r:embed="rId25"/>
                          <a:stretch>
                            <a:fillRect/>
                          </a:stretch>
                        </pic:blipFill>
                        <pic:spPr>
                          <a:xfrm>
                            <a:off x="0" y="0"/>
                            <a:ext cx="568608" cy="1337210"/>
                          </a:xfrm>
                          <a:prstGeom prst="rect">
                            <a:avLst/>
                          </a:prstGeom>
                        </pic:spPr>
                      </pic:pic>
                    </a:graphicData>
                  </a:graphic>
                </wp:inline>
              </w:drawing>
            </w:r>
          </w:p>
        </w:tc>
      </w:tr>
      <w:tr w:rsidR="000B7B15" w:rsidRPr="001028E3" w14:paraId="31D12DDF"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7458E331" w14:textId="384CE186" w:rsidR="001C40A1" w:rsidRPr="00577AB7" w:rsidRDefault="001C40A1"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1110B5C2" w14:textId="359F4CAE" w:rsidR="001C40A1" w:rsidRPr="00932602" w:rsidRDefault="000F0F7F" w:rsidP="0067481C">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Proveta 100 ml</w:t>
            </w:r>
          </w:p>
        </w:tc>
        <w:tc>
          <w:tcPr>
            <w:tcW w:w="987" w:type="dxa"/>
            <w:tcBorders>
              <w:top w:val="single" w:sz="4" w:space="0" w:color="auto"/>
              <w:left w:val="nil"/>
              <w:bottom w:val="single" w:sz="4" w:space="0" w:color="auto"/>
              <w:right w:val="single" w:sz="4" w:space="0" w:color="auto"/>
            </w:tcBorders>
            <w:vAlign w:val="center"/>
          </w:tcPr>
          <w:p w14:paraId="49198DB2" w14:textId="46E12FED" w:rsidR="001C40A1" w:rsidRPr="006A4E78" w:rsidRDefault="00C124EA"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429512</w:t>
            </w:r>
          </w:p>
        </w:tc>
        <w:tc>
          <w:tcPr>
            <w:tcW w:w="709" w:type="dxa"/>
            <w:tcBorders>
              <w:top w:val="single" w:sz="4" w:space="0" w:color="auto"/>
              <w:left w:val="nil"/>
              <w:bottom w:val="single" w:sz="4" w:space="0" w:color="000000"/>
              <w:right w:val="single" w:sz="4" w:space="0" w:color="000000"/>
            </w:tcBorders>
            <w:noWrap/>
            <w:vAlign w:val="center"/>
          </w:tcPr>
          <w:p w14:paraId="745DC4AC" w14:textId="56D8CDE0" w:rsidR="001C40A1" w:rsidRPr="006A4E78" w:rsidRDefault="00C63A6C"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C4EE09C" w14:textId="7E3AA386" w:rsidR="001C40A1" w:rsidRPr="006A4E78" w:rsidRDefault="009530BB"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090BB0B1" w14:textId="7710F2F2" w:rsidR="001C40A1" w:rsidRPr="006A4E78" w:rsidRDefault="002367D4"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20863EFC" w14:textId="4E8FC174" w:rsidR="001C40A1" w:rsidRPr="001028E3" w:rsidRDefault="008436EB"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R$ 28,4500</w:t>
            </w:r>
          </w:p>
        </w:tc>
        <w:tc>
          <w:tcPr>
            <w:tcW w:w="1139" w:type="dxa"/>
            <w:tcBorders>
              <w:top w:val="single" w:sz="4" w:space="0" w:color="auto"/>
              <w:left w:val="nil"/>
              <w:bottom w:val="single" w:sz="4" w:space="0" w:color="000000"/>
              <w:right w:val="single" w:sz="4" w:space="0" w:color="auto"/>
            </w:tcBorders>
            <w:noWrap/>
            <w:vAlign w:val="center"/>
          </w:tcPr>
          <w:p w14:paraId="592B045D" w14:textId="0A790F72" w:rsidR="001C40A1" w:rsidRPr="001028E3" w:rsidRDefault="00F41C7C"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853,50</w:t>
            </w:r>
          </w:p>
        </w:tc>
        <w:tc>
          <w:tcPr>
            <w:tcW w:w="2835" w:type="dxa"/>
            <w:tcBorders>
              <w:top w:val="single" w:sz="4" w:space="0" w:color="auto"/>
              <w:left w:val="single" w:sz="4" w:space="0" w:color="auto"/>
              <w:bottom w:val="single" w:sz="4" w:space="0" w:color="auto"/>
              <w:right w:val="single" w:sz="4" w:space="0" w:color="auto"/>
            </w:tcBorders>
          </w:tcPr>
          <w:p w14:paraId="6253542D" w14:textId="43FC9677" w:rsidR="001C40A1" w:rsidRPr="001028E3" w:rsidRDefault="002F78B7"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4C25268D" wp14:editId="37EF0E78">
                  <wp:extent cx="605285" cy="1518879"/>
                  <wp:effectExtent l="0" t="0" r="4445" b="5715"/>
                  <wp:docPr id="11442666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266673" name=""/>
                          <pic:cNvPicPr/>
                        </pic:nvPicPr>
                        <pic:blipFill>
                          <a:blip r:embed="rId26"/>
                          <a:stretch>
                            <a:fillRect/>
                          </a:stretch>
                        </pic:blipFill>
                        <pic:spPr>
                          <a:xfrm flipH="1">
                            <a:off x="0" y="0"/>
                            <a:ext cx="611151" cy="1533599"/>
                          </a:xfrm>
                          <a:prstGeom prst="rect">
                            <a:avLst/>
                          </a:prstGeom>
                        </pic:spPr>
                      </pic:pic>
                    </a:graphicData>
                  </a:graphic>
                </wp:inline>
              </w:drawing>
            </w:r>
          </w:p>
        </w:tc>
      </w:tr>
      <w:tr w:rsidR="000B7B15" w:rsidRPr="001028E3" w14:paraId="31259170"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8C80DFA" w14:textId="2F047D91" w:rsidR="00472DC8" w:rsidRPr="00577AB7" w:rsidRDefault="00472DC8"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3DCD167A" w14:textId="19EB97F8" w:rsidR="00472DC8" w:rsidRPr="00932602" w:rsidRDefault="005D2774" w:rsidP="0067481C">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Proveta 25 ml</w:t>
            </w:r>
            <w:r w:rsidR="00186501" w:rsidRPr="00932602">
              <w:rPr>
                <w:rFonts w:ascii="Cambria" w:eastAsia="Times New Roman" w:hAnsi="Cambria" w:cs="Times New Roman"/>
                <w:sz w:val="20"/>
                <w:szCs w:val="20"/>
              </w:rPr>
              <w:t>.</w:t>
            </w:r>
          </w:p>
        </w:tc>
        <w:tc>
          <w:tcPr>
            <w:tcW w:w="987" w:type="dxa"/>
            <w:tcBorders>
              <w:top w:val="single" w:sz="4" w:space="0" w:color="auto"/>
              <w:left w:val="nil"/>
              <w:bottom w:val="single" w:sz="4" w:space="0" w:color="auto"/>
              <w:right w:val="single" w:sz="4" w:space="0" w:color="auto"/>
            </w:tcBorders>
            <w:vAlign w:val="center"/>
          </w:tcPr>
          <w:p w14:paraId="7FE40AF3" w14:textId="4201A603" w:rsidR="00472DC8" w:rsidRPr="006A4E78" w:rsidRDefault="00C124EA"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409878</w:t>
            </w:r>
          </w:p>
        </w:tc>
        <w:tc>
          <w:tcPr>
            <w:tcW w:w="709" w:type="dxa"/>
            <w:tcBorders>
              <w:top w:val="single" w:sz="4" w:space="0" w:color="auto"/>
              <w:left w:val="nil"/>
              <w:bottom w:val="single" w:sz="4" w:space="0" w:color="000000"/>
              <w:right w:val="single" w:sz="4" w:space="0" w:color="000000"/>
            </w:tcBorders>
            <w:noWrap/>
            <w:vAlign w:val="center"/>
          </w:tcPr>
          <w:p w14:paraId="6A851B2A" w14:textId="6E4A2544" w:rsidR="00472DC8" w:rsidRPr="006A4E78" w:rsidRDefault="00C63A6C"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0F700316" w14:textId="62F36A31" w:rsidR="00472DC8" w:rsidRPr="006A4E78" w:rsidRDefault="009530BB"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7331AE3" w14:textId="0B9C6BD2" w:rsidR="00472DC8" w:rsidRPr="006A4E78" w:rsidRDefault="002367D4"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5E9B63A2" w14:textId="22F16EAF" w:rsidR="00472DC8" w:rsidRPr="001028E3" w:rsidRDefault="006B21C2"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R$ 18,8000</w:t>
            </w:r>
          </w:p>
        </w:tc>
        <w:tc>
          <w:tcPr>
            <w:tcW w:w="1139" w:type="dxa"/>
            <w:tcBorders>
              <w:top w:val="single" w:sz="4" w:space="0" w:color="auto"/>
              <w:left w:val="nil"/>
              <w:bottom w:val="single" w:sz="4" w:space="0" w:color="000000"/>
              <w:right w:val="single" w:sz="4" w:space="0" w:color="auto"/>
            </w:tcBorders>
            <w:noWrap/>
            <w:vAlign w:val="center"/>
          </w:tcPr>
          <w:p w14:paraId="0A4A30A5" w14:textId="0350A5C3" w:rsidR="00472DC8" w:rsidRPr="001028E3" w:rsidRDefault="00F41C7C"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564,00</w:t>
            </w:r>
          </w:p>
        </w:tc>
        <w:tc>
          <w:tcPr>
            <w:tcW w:w="2835" w:type="dxa"/>
            <w:tcBorders>
              <w:top w:val="single" w:sz="4" w:space="0" w:color="auto"/>
              <w:left w:val="single" w:sz="4" w:space="0" w:color="auto"/>
              <w:bottom w:val="single" w:sz="4" w:space="0" w:color="auto"/>
              <w:right w:val="single" w:sz="4" w:space="0" w:color="auto"/>
            </w:tcBorders>
          </w:tcPr>
          <w:p w14:paraId="5B38E7E8" w14:textId="3D4B5D17" w:rsidR="00472DC8" w:rsidRPr="001028E3" w:rsidRDefault="004D555F"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0F3F1725" wp14:editId="2ED34253">
                  <wp:extent cx="586907" cy="1520271"/>
                  <wp:effectExtent l="0" t="0" r="3810" b="3810"/>
                  <wp:docPr id="16259455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45598" name=""/>
                          <pic:cNvPicPr/>
                        </pic:nvPicPr>
                        <pic:blipFill>
                          <a:blip r:embed="rId27"/>
                          <a:stretch>
                            <a:fillRect/>
                          </a:stretch>
                        </pic:blipFill>
                        <pic:spPr>
                          <a:xfrm flipH="1">
                            <a:off x="0" y="0"/>
                            <a:ext cx="590672" cy="1530024"/>
                          </a:xfrm>
                          <a:prstGeom prst="rect">
                            <a:avLst/>
                          </a:prstGeom>
                        </pic:spPr>
                      </pic:pic>
                    </a:graphicData>
                  </a:graphic>
                </wp:inline>
              </w:drawing>
            </w:r>
          </w:p>
        </w:tc>
      </w:tr>
      <w:tr w:rsidR="000B7B15" w:rsidRPr="001028E3" w14:paraId="64ED5FD2"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3BE8C3E3" w14:textId="155DCF4D" w:rsidR="00472DC8" w:rsidRPr="00577AB7" w:rsidRDefault="00472DC8"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6BAFABDC" w14:textId="59D7558D" w:rsidR="00472DC8" w:rsidRPr="00932602" w:rsidRDefault="00835564" w:rsidP="0067481C">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Proveta 50 ml</w:t>
            </w:r>
            <w:r w:rsidR="00186501" w:rsidRPr="00932602">
              <w:rPr>
                <w:rFonts w:ascii="Cambria" w:eastAsia="Times New Roman" w:hAnsi="Cambria" w:cs="Times New Roman"/>
                <w:sz w:val="20"/>
                <w:szCs w:val="20"/>
              </w:rPr>
              <w:t>.</w:t>
            </w:r>
            <w:r w:rsidR="00C55EA6" w:rsidRPr="00932602">
              <w:rPr>
                <w:rFonts w:ascii="Cambria" w:eastAsia="Times New Roman" w:hAnsi="Cambria" w:cs="Times New Roman"/>
                <w:sz w:val="20"/>
                <w:szCs w:val="20"/>
              </w:rPr>
              <w:t xml:space="preserve"> </w:t>
            </w:r>
          </w:p>
        </w:tc>
        <w:tc>
          <w:tcPr>
            <w:tcW w:w="987" w:type="dxa"/>
            <w:tcBorders>
              <w:top w:val="single" w:sz="4" w:space="0" w:color="auto"/>
              <w:left w:val="nil"/>
              <w:bottom w:val="single" w:sz="4" w:space="0" w:color="auto"/>
              <w:right w:val="single" w:sz="4" w:space="0" w:color="auto"/>
            </w:tcBorders>
            <w:vAlign w:val="center"/>
          </w:tcPr>
          <w:p w14:paraId="4D61134D" w14:textId="4C0342D3" w:rsidR="00472DC8" w:rsidRPr="006A4E78" w:rsidRDefault="00C124EA"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409889</w:t>
            </w:r>
          </w:p>
        </w:tc>
        <w:tc>
          <w:tcPr>
            <w:tcW w:w="709" w:type="dxa"/>
            <w:tcBorders>
              <w:top w:val="single" w:sz="4" w:space="0" w:color="auto"/>
              <w:left w:val="nil"/>
              <w:bottom w:val="single" w:sz="4" w:space="0" w:color="000000"/>
              <w:right w:val="single" w:sz="4" w:space="0" w:color="000000"/>
            </w:tcBorders>
            <w:noWrap/>
            <w:vAlign w:val="center"/>
          </w:tcPr>
          <w:p w14:paraId="202E5EE5" w14:textId="48CC5624" w:rsidR="00472DC8" w:rsidRPr="006A4E78" w:rsidRDefault="00C63A6C"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DFB3C94" w14:textId="6EDEF834" w:rsidR="00472DC8" w:rsidRPr="006A4E78" w:rsidRDefault="009530BB"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A4FB4E3" w14:textId="6A7D0936" w:rsidR="00472DC8" w:rsidRPr="006A4E78" w:rsidRDefault="00C55EA6"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EDB2800" w14:textId="6B873DC7" w:rsidR="00472DC8" w:rsidRPr="001028E3" w:rsidRDefault="006B21C2"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R$ 30,0367</w:t>
            </w:r>
          </w:p>
        </w:tc>
        <w:tc>
          <w:tcPr>
            <w:tcW w:w="1139" w:type="dxa"/>
            <w:tcBorders>
              <w:top w:val="single" w:sz="4" w:space="0" w:color="auto"/>
              <w:left w:val="nil"/>
              <w:bottom w:val="single" w:sz="4" w:space="0" w:color="000000"/>
              <w:right w:val="single" w:sz="4" w:space="0" w:color="auto"/>
            </w:tcBorders>
            <w:noWrap/>
            <w:vAlign w:val="center"/>
          </w:tcPr>
          <w:p w14:paraId="389A8967" w14:textId="7D1D62CE" w:rsidR="00472DC8" w:rsidRPr="001028E3" w:rsidRDefault="00F41C7C"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901,1010</w:t>
            </w:r>
          </w:p>
        </w:tc>
        <w:tc>
          <w:tcPr>
            <w:tcW w:w="2835" w:type="dxa"/>
            <w:tcBorders>
              <w:top w:val="single" w:sz="4" w:space="0" w:color="auto"/>
              <w:left w:val="single" w:sz="4" w:space="0" w:color="auto"/>
              <w:bottom w:val="single" w:sz="4" w:space="0" w:color="auto"/>
              <w:right w:val="single" w:sz="4" w:space="0" w:color="auto"/>
            </w:tcBorders>
          </w:tcPr>
          <w:p w14:paraId="1B960292" w14:textId="1634094A" w:rsidR="00472DC8" w:rsidRPr="001028E3" w:rsidRDefault="00947A82"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655512A7" wp14:editId="6E7497F8">
                  <wp:extent cx="517743" cy="1907981"/>
                  <wp:effectExtent l="0" t="0" r="0" b="0"/>
                  <wp:docPr id="172746085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460853" name=""/>
                          <pic:cNvPicPr/>
                        </pic:nvPicPr>
                        <pic:blipFill>
                          <a:blip r:embed="rId28"/>
                          <a:stretch>
                            <a:fillRect/>
                          </a:stretch>
                        </pic:blipFill>
                        <pic:spPr>
                          <a:xfrm>
                            <a:off x="0" y="0"/>
                            <a:ext cx="529130" cy="1949943"/>
                          </a:xfrm>
                          <a:prstGeom prst="rect">
                            <a:avLst/>
                          </a:prstGeom>
                        </pic:spPr>
                      </pic:pic>
                    </a:graphicData>
                  </a:graphic>
                </wp:inline>
              </w:drawing>
            </w:r>
          </w:p>
        </w:tc>
      </w:tr>
      <w:tr w:rsidR="000B7B15" w:rsidRPr="001028E3" w14:paraId="6DEB8499"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3306C779" w14:textId="2331F14E" w:rsidR="0042747F" w:rsidRPr="00577AB7" w:rsidRDefault="0042747F"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261F3D35" w14:textId="74D5474C" w:rsidR="0042747F" w:rsidRPr="00932602" w:rsidRDefault="005B25B3" w:rsidP="005B25B3">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Tubo de ensaio 10 cm x 100 mm</w:t>
            </w:r>
            <w:r w:rsidR="00F14B0A" w:rsidRPr="00932602">
              <w:rPr>
                <w:rFonts w:ascii="Cambria" w:eastAsia="Times New Roman" w:hAnsi="Cambria" w:cs="Times New Roman"/>
                <w:sz w:val="20"/>
                <w:szCs w:val="20"/>
              </w:rPr>
              <w:t>.</w:t>
            </w:r>
            <w:r w:rsidR="007A660C" w:rsidRPr="00932602">
              <w:rPr>
                <w:rFonts w:ascii="Cambria" w:eastAsia="Times New Roman" w:hAnsi="Cambria" w:cs="Times New Roman"/>
                <w:sz w:val="20"/>
                <w:szCs w:val="20"/>
              </w:rPr>
              <w:t xml:space="preserve"> </w:t>
            </w:r>
          </w:p>
        </w:tc>
        <w:tc>
          <w:tcPr>
            <w:tcW w:w="987" w:type="dxa"/>
            <w:tcBorders>
              <w:top w:val="single" w:sz="4" w:space="0" w:color="auto"/>
              <w:left w:val="nil"/>
              <w:bottom w:val="single" w:sz="4" w:space="0" w:color="auto"/>
              <w:right w:val="single" w:sz="4" w:space="0" w:color="auto"/>
            </w:tcBorders>
            <w:vAlign w:val="center"/>
          </w:tcPr>
          <w:p w14:paraId="177BE256" w14:textId="1658581D" w:rsidR="0042747F" w:rsidRPr="006A4E78" w:rsidRDefault="00C124EA"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409837</w:t>
            </w:r>
          </w:p>
        </w:tc>
        <w:tc>
          <w:tcPr>
            <w:tcW w:w="709" w:type="dxa"/>
            <w:tcBorders>
              <w:top w:val="single" w:sz="4" w:space="0" w:color="auto"/>
              <w:left w:val="nil"/>
              <w:bottom w:val="single" w:sz="4" w:space="0" w:color="000000"/>
              <w:right w:val="single" w:sz="4" w:space="0" w:color="000000"/>
            </w:tcBorders>
            <w:noWrap/>
            <w:vAlign w:val="center"/>
          </w:tcPr>
          <w:p w14:paraId="06A6CD0B" w14:textId="40642E09" w:rsidR="0042747F" w:rsidRPr="006A4E78" w:rsidRDefault="00C63A6C"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814E3A1" w14:textId="2EDD59DC" w:rsidR="0042747F" w:rsidRPr="006A4E78" w:rsidRDefault="009530BB"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646D8003" w14:textId="2F8F34DD" w:rsidR="0042747F" w:rsidRPr="006A4E78" w:rsidRDefault="00DF0131" w:rsidP="0067481C">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57D4DBD7" w14:textId="36F61FF7" w:rsidR="0042747F" w:rsidRPr="001028E3" w:rsidRDefault="006B21C2"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R$ 1,4050</w:t>
            </w:r>
          </w:p>
        </w:tc>
        <w:tc>
          <w:tcPr>
            <w:tcW w:w="1139" w:type="dxa"/>
            <w:tcBorders>
              <w:top w:val="single" w:sz="4" w:space="0" w:color="auto"/>
              <w:left w:val="nil"/>
              <w:bottom w:val="single" w:sz="4" w:space="0" w:color="000000"/>
              <w:right w:val="single" w:sz="4" w:space="0" w:color="auto"/>
            </w:tcBorders>
            <w:noWrap/>
            <w:vAlign w:val="center"/>
          </w:tcPr>
          <w:p w14:paraId="1C029E66" w14:textId="65023265" w:rsidR="0042747F" w:rsidRPr="001028E3" w:rsidRDefault="00F41C7C"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140,50</w:t>
            </w:r>
          </w:p>
        </w:tc>
        <w:tc>
          <w:tcPr>
            <w:tcW w:w="2835" w:type="dxa"/>
            <w:tcBorders>
              <w:top w:val="single" w:sz="4" w:space="0" w:color="auto"/>
              <w:left w:val="single" w:sz="4" w:space="0" w:color="auto"/>
              <w:bottom w:val="single" w:sz="4" w:space="0" w:color="auto"/>
              <w:right w:val="single" w:sz="4" w:space="0" w:color="auto"/>
            </w:tcBorders>
          </w:tcPr>
          <w:p w14:paraId="2B8379FC" w14:textId="2C5203F1" w:rsidR="0042747F" w:rsidRPr="001028E3" w:rsidRDefault="000536AF" w:rsidP="0067481C">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616DEEB2" wp14:editId="625C4FEC">
                  <wp:extent cx="1089779" cy="1073484"/>
                  <wp:effectExtent l="0" t="0" r="0" b="0"/>
                  <wp:docPr id="8025652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565248" name=""/>
                          <pic:cNvPicPr/>
                        </pic:nvPicPr>
                        <pic:blipFill>
                          <a:blip r:embed="rId29"/>
                          <a:stretch>
                            <a:fillRect/>
                          </a:stretch>
                        </pic:blipFill>
                        <pic:spPr>
                          <a:xfrm>
                            <a:off x="0" y="0"/>
                            <a:ext cx="1115383" cy="1098705"/>
                          </a:xfrm>
                          <a:prstGeom prst="rect">
                            <a:avLst/>
                          </a:prstGeom>
                        </pic:spPr>
                      </pic:pic>
                    </a:graphicData>
                  </a:graphic>
                </wp:inline>
              </w:drawing>
            </w:r>
          </w:p>
        </w:tc>
      </w:tr>
      <w:tr w:rsidR="000B7B15" w:rsidRPr="001028E3" w14:paraId="58C958C4"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505AD0F7" w14:textId="4E02FB60" w:rsidR="00F14B0A" w:rsidRPr="00577AB7" w:rsidRDefault="00F14B0A"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470F7E0E" w14:textId="391F7191" w:rsidR="00F14B0A" w:rsidRPr="00932602" w:rsidRDefault="00F14B0A" w:rsidP="00F14B0A">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Tubo de ensaio 13 cm x 100 mm com tampa.</w:t>
            </w:r>
          </w:p>
        </w:tc>
        <w:tc>
          <w:tcPr>
            <w:tcW w:w="987" w:type="dxa"/>
            <w:tcBorders>
              <w:top w:val="single" w:sz="4" w:space="0" w:color="auto"/>
              <w:left w:val="nil"/>
              <w:bottom w:val="single" w:sz="4" w:space="0" w:color="auto"/>
              <w:right w:val="single" w:sz="4" w:space="0" w:color="auto"/>
            </w:tcBorders>
            <w:vAlign w:val="center"/>
          </w:tcPr>
          <w:p w14:paraId="3863AF43" w14:textId="462B0D72" w:rsidR="00F14B0A" w:rsidRPr="006A4E78" w:rsidRDefault="00C124EA" w:rsidP="00F14B0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409838</w:t>
            </w:r>
          </w:p>
        </w:tc>
        <w:tc>
          <w:tcPr>
            <w:tcW w:w="709" w:type="dxa"/>
            <w:tcBorders>
              <w:top w:val="single" w:sz="4" w:space="0" w:color="auto"/>
              <w:left w:val="nil"/>
              <w:bottom w:val="single" w:sz="4" w:space="0" w:color="000000"/>
              <w:right w:val="single" w:sz="4" w:space="0" w:color="000000"/>
            </w:tcBorders>
            <w:noWrap/>
            <w:vAlign w:val="center"/>
          </w:tcPr>
          <w:p w14:paraId="63475E73" w14:textId="04192D3D" w:rsidR="00F14B0A" w:rsidRPr="006A4E78" w:rsidRDefault="00C63A6C" w:rsidP="00F14B0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3FF5C0F" w14:textId="7CCD1633" w:rsidR="00F14B0A" w:rsidRPr="006A4E78" w:rsidRDefault="009530BB" w:rsidP="00F14B0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367B9613" w14:textId="5CC72A39" w:rsidR="00F14B0A" w:rsidRPr="006A4E78" w:rsidRDefault="00B359F5" w:rsidP="00F14B0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3E391C96" w14:textId="1F51B1FA" w:rsidR="00F14B0A" w:rsidRPr="001028E3" w:rsidRDefault="006B21C2" w:rsidP="00F14B0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R$ 1,9167</w:t>
            </w:r>
          </w:p>
        </w:tc>
        <w:tc>
          <w:tcPr>
            <w:tcW w:w="1139" w:type="dxa"/>
            <w:tcBorders>
              <w:top w:val="single" w:sz="4" w:space="0" w:color="auto"/>
              <w:left w:val="nil"/>
              <w:bottom w:val="single" w:sz="4" w:space="0" w:color="000000"/>
              <w:right w:val="single" w:sz="4" w:space="0" w:color="auto"/>
            </w:tcBorders>
            <w:noWrap/>
            <w:vAlign w:val="center"/>
          </w:tcPr>
          <w:p w14:paraId="300A7D7C" w14:textId="1A19CE0E" w:rsidR="00F14B0A" w:rsidRPr="001028E3" w:rsidRDefault="00F41C7C" w:rsidP="00F14B0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191,67</w:t>
            </w:r>
          </w:p>
        </w:tc>
        <w:tc>
          <w:tcPr>
            <w:tcW w:w="2835" w:type="dxa"/>
            <w:tcBorders>
              <w:top w:val="single" w:sz="4" w:space="0" w:color="auto"/>
              <w:left w:val="single" w:sz="4" w:space="0" w:color="auto"/>
              <w:bottom w:val="single" w:sz="4" w:space="0" w:color="auto"/>
              <w:right w:val="single" w:sz="4" w:space="0" w:color="auto"/>
            </w:tcBorders>
          </w:tcPr>
          <w:p w14:paraId="1D7CD378" w14:textId="16D9BF38" w:rsidR="00F14B0A" w:rsidRPr="001028E3" w:rsidRDefault="00F14B0A" w:rsidP="00F14B0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3A89737A" wp14:editId="68E6CFF0">
                  <wp:extent cx="513492" cy="1225379"/>
                  <wp:effectExtent l="0" t="0" r="1270" b="0"/>
                  <wp:docPr id="20527589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58927" name=""/>
                          <pic:cNvPicPr/>
                        </pic:nvPicPr>
                        <pic:blipFill>
                          <a:blip r:embed="rId30"/>
                          <a:stretch>
                            <a:fillRect/>
                          </a:stretch>
                        </pic:blipFill>
                        <pic:spPr>
                          <a:xfrm>
                            <a:off x="0" y="0"/>
                            <a:ext cx="520616" cy="1242379"/>
                          </a:xfrm>
                          <a:prstGeom prst="rect">
                            <a:avLst/>
                          </a:prstGeom>
                        </pic:spPr>
                      </pic:pic>
                    </a:graphicData>
                  </a:graphic>
                </wp:inline>
              </w:drawing>
            </w:r>
          </w:p>
        </w:tc>
      </w:tr>
      <w:tr w:rsidR="000B7B15" w:rsidRPr="001028E3" w14:paraId="5043E57D"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5FD33270" w14:textId="63727AFF" w:rsidR="00F14B0A" w:rsidRPr="00577AB7" w:rsidRDefault="00F14B0A"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4442E960" w14:textId="73491ABA" w:rsidR="00F14B0A" w:rsidRPr="00932602" w:rsidRDefault="008C5142" w:rsidP="00F14B0A">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Tubo de ensaio 13 cm x 150 mm com tampa. </w:t>
            </w:r>
          </w:p>
        </w:tc>
        <w:tc>
          <w:tcPr>
            <w:tcW w:w="987" w:type="dxa"/>
            <w:tcBorders>
              <w:top w:val="single" w:sz="4" w:space="0" w:color="auto"/>
              <w:left w:val="nil"/>
              <w:bottom w:val="single" w:sz="4" w:space="0" w:color="auto"/>
              <w:right w:val="single" w:sz="4" w:space="0" w:color="auto"/>
            </w:tcBorders>
            <w:vAlign w:val="center"/>
          </w:tcPr>
          <w:p w14:paraId="55FFD6EC" w14:textId="79940EFE" w:rsidR="00F14B0A" w:rsidRPr="006A4E78" w:rsidRDefault="00C124EA" w:rsidP="00F14B0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409036</w:t>
            </w:r>
          </w:p>
        </w:tc>
        <w:tc>
          <w:tcPr>
            <w:tcW w:w="709" w:type="dxa"/>
            <w:tcBorders>
              <w:top w:val="single" w:sz="4" w:space="0" w:color="auto"/>
              <w:left w:val="nil"/>
              <w:bottom w:val="single" w:sz="4" w:space="0" w:color="000000"/>
              <w:right w:val="single" w:sz="4" w:space="0" w:color="000000"/>
            </w:tcBorders>
            <w:noWrap/>
            <w:vAlign w:val="center"/>
          </w:tcPr>
          <w:p w14:paraId="52E50DC6" w14:textId="1CD73C53" w:rsidR="00F14B0A" w:rsidRPr="006A4E78" w:rsidRDefault="00EB326E" w:rsidP="00F14B0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384E504D" w14:textId="62D99517" w:rsidR="00F14B0A" w:rsidRPr="006A4E78" w:rsidRDefault="009530BB" w:rsidP="00F14B0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2F6B7EFA" w14:textId="11F3D7CB" w:rsidR="00F14B0A" w:rsidRPr="006A4E78" w:rsidRDefault="00B359F5" w:rsidP="00F14B0A">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49F310F7" w14:textId="6772D213" w:rsidR="00F14B0A" w:rsidRPr="001028E3" w:rsidRDefault="006B21C2" w:rsidP="00F14B0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R$ 2,0167</w:t>
            </w:r>
          </w:p>
        </w:tc>
        <w:tc>
          <w:tcPr>
            <w:tcW w:w="1139" w:type="dxa"/>
            <w:tcBorders>
              <w:top w:val="single" w:sz="4" w:space="0" w:color="auto"/>
              <w:left w:val="nil"/>
              <w:bottom w:val="single" w:sz="4" w:space="0" w:color="000000"/>
              <w:right w:val="single" w:sz="4" w:space="0" w:color="auto"/>
            </w:tcBorders>
            <w:noWrap/>
            <w:vAlign w:val="center"/>
          </w:tcPr>
          <w:p w14:paraId="0CDEACE6" w14:textId="584F94D9" w:rsidR="00F14B0A" w:rsidRPr="001028E3" w:rsidRDefault="00F41C7C" w:rsidP="00F14B0A">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201,67</w:t>
            </w:r>
          </w:p>
        </w:tc>
        <w:tc>
          <w:tcPr>
            <w:tcW w:w="2835" w:type="dxa"/>
            <w:tcBorders>
              <w:top w:val="single" w:sz="4" w:space="0" w:color="auto"/>
              <w:left w:val="single" w:sz="4" w:space="0" w:color="auto"/>
              <w:bottom w:val="single" w:sz="4" w:space="0" w:color="auto"/>
              <w:right w:val="single" w:sz="4" w:space="0" w:color="auto"/>
            </w:tcBorders>
          </w:tcPr>
          <w:p w14:paraId="559BACE0" w14:textId="16907C2E" w:rsidR="00F14B0A" w:rsidRPr="001028E3" w:rsidRDefault="008F4060" w:rsidP="00F14B0A">
            <w:pPr>
              <w:widowControl/>
              <w:spacing w:after="0" w:line="240" w:lineRule="auto"/>
              <w:jc w:val="center"/>
              <w:rPr>
                <w:rFonts w:ascii="Arial" w:eastAsia="Times New Roman" w:hAnsi="Arial" w:cs="Arial"/>
                <w:color w:val="000000"/>
                <w:sz w:val="18"/>
                <w:szCs w:val="18"/>
              </w:rPr>
            </w:pPr>
            <w:r w:rsidRPr="001028E3">
              <w:rPr>
                <w:noProof/>
                <w14:ligatures w14:val="standardContextual"/>
              </w:rPr>
              <w:drawing>
                <wp:inline distT="0" distB="0" distL="0" distR="0" wp14:anchorId="3FF8ADA1" wp14:editId="4229C6D1">
                  <wp:extent cx="513080" cy="1224915"/>
                  <wp:effectExtent l="0" t="0" r="1270" b="0"/>
                  <wp:docPr id="10384753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58927" name="Imagem 1"/>
                          <pic:cNvPicPr>
                            <a:picLocks noChangeAspect="1"/>
                          </pic:cNvPicPr>
                        </pic:nvPicPr>
                        <pic:blipFill>
                          <a:blip r:embed="rId30"/>
                          <a:stretch>
                            <a:fillRect/>
                          </a:stretch>
                        </pic:blipFill>
                        <pic:spPr>
                          <a:xfrm>
                            <a:off x="0" y="0"/>
                            <a:ext cx="513080" cy="1224915"/>
                          </a:xfrm>
                          <a:prstGeom prst="rect">
                            <a:avLst/>
                          </a:prstGeom>
                        </pic:spPr>
                      </pic:pic>
                    </a:graphicData>
                  </a:graphic>
                </wp:inline>
              </w:drawing>
            </w:r>
          </w:p>
        </w:tc>
      </w:tr>
      <w:tr w:rsidR="000B7B15" w:rsidRPr="001028E3" w14:paraId="40292E54"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51015641" w14:textId="39E582C5" w:rsidR="00956AC0" w:rsidRPr="00577AB7" w:rsidRDefault="00956AC0"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3B56D501" w14:textId="70B244B1" w:rsidR="00956AC0" w:rsidRPr="00932602" w:rsidRDefault="00956AC0" w:rsidP="00956AC0">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Tubo de ensaio 16 cm x 150 mm com tampa</w:t>
            </w:r>
            <w:r w:rsidR="003376E7" w:rsidRPr="00932602">
              <w:rPr>
                <w:rFonts w:ascii="Cambria" w:eastAsia="Times New Roman" w:hAnsi="Cambria" w:cs="Times New Roman"/>
                <w:sz w:val="20"/>
                <w:szCs w:val="20"/>
              </w:rPr>
              <w:t>.</w:t>
            </w:r>
          </w:p>
        </w:tc>
        <w:tc>
          <w:tcPr>
            <w:tcW w:w="987" w:type="dxa"/>
            <w:tcBorders>
              <w:top w:val="single" w:sz="4" w:space="0" w:color="auto"/>
              <w:left w:val="nil"/>
              <w:bottom w:val="single" w:sz="4" w:space="0" w:color="auto"/>
              <w:right w:val="single" w:sz="4" w:space="0" w:color="auto"/>
            </w:tcBorders>
            <w:vAlign w:val="center"/>
          </w:tcPr>
          <w:p w14:paraId="0D365598" w14:textId="3F4C7EEC" w:rsidR="00956AC0" w:rsidRPr="006A4E78" w:rsidRDefault="00C124EA"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409036</w:t>
            </w:r>
          </w:p>
        </w:tc>
        <w:tc>
          <w:tcPr>
            <w:tcW w:w="709" w:type="dxa"/>
            <w:tcBorders>
              <w:top w:val="single" w:sz="4" w:space="0" w:color="auto"/>
              <w:left w:val="nil"/>
              <w:bottom w:val="single" w:sz="4" w:space="0" w:color="000000"/>
              <w:right w:val="single" w:sz="4" w:space="0" w:color="000000"/>
            </w:tcBorders>
            <w:noWrap/>
            <w:vAlign w:val="center"/>
          </w:tcPr>
          <w:p w14:paraId="787E4D9B" w14:textId="59827477" w:rsidR="00956AC0" w:rsidRPr="006A4E78" w:rsidRDefault="00EB326E"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07425A7" w14:textId="50398938" w:rsidR="00956AC0" w:rsidRPr="006A4E78" w:rsidRDefault="009530BB"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22D53257" w14:textId="577C886C" w:rsidR="00956AC0" w:rsidRPr="006A4E78" w:rsidRDefault="001F10D7"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67F8EFB2" w14:textId="1AA0919B" w:rsidR="00956AC0" w:rsidRPr="001028E3" w:rsidRDefault="006B21C2" w:rsidP="00956AC0">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R$ 2,0167</w:t>
            </w:r>
          </w:p>
        </w:tc>
        <w:tc>
          <w:tcPr>
            <w:tcW w:w="1139" w:type="dxa"/>
            <w:tcBorders>
              <w:top w:val="single" w:sz="4" w:space="0" w:color="auto"/>
              <w:left w:val="nil"/>
              <w:bottom w:val="single" w:sz="4" w:space="0" w:color="000000"/>
              <w:right w:val="single" w:sz="4" w:space="0" w:color="auto"/>
            </w:tcBorders>
            <w:noWrap/>
            <w:vAlign w:val="center"/>
          </w:tcPr>
          <w:p w14:paraId="5410736D" w14:textId="732E4568" w:rsidR="00956AC0" w:rsidRPr="001028E3" w:rsidRDefault="00F41C7C" w:rsidP="00956AC0">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201,67</w:t>
            </w:r>
          </w:p>
        </w:tc>
        <w:tc>
          <w:tcPr>
            <w:tcW w:w="2835" w:type="dxa"/>
            <w:tcBorders>
              <w:top w:val="single" w:sz="4" w:space="0" w:color="auto"/>
              <w:left w:val="single" w:sz="4" w:space="0" w:color="auto"/>
              <w:bottom w:val="single" w:sz="4" w:space="0" w:color="auto"/>
              <w:right w:val="single" w:sz="4" w:space="0" w:color="auto"/>
            </w:tcBorders>
          </w:tcPr>
          <w:p w14:paraId="16290ECB" w14:textId="34599733" w:rsidR="00956AC0" w:rsidRPr="001028E3" w:rsidRDefault="00B94F1F" w:rsidP="00956AC0">
            <w:pPr>
              <w:widowControl/>
              <w:spacing w:after="0" w:line="240" w:lineRule="auto"/>
              <w:jc w:val="center"/>
              <w:rPr>
                <w:rFonts w:ascii="Arial" w:eastAsia="Times New Roman" w:hAnsi="Arial" w:cs="Arial"/>
                <w:color w:val="000000"/>
                <w:sz w:val="18"/>
                <w:szCs w:val="18"/>
              </w:rPr>
            </w:pPr>
            <w:r w:rsidRPr="001028E3">
              <w:rPr>
                <w:noProof/>
                <w14:ligatures w14:val="standardContextual"/>
              </w:rPr>
              <w:drawing>
                <wp:inline distT="0" distB="0" distL="0" distR="0" wp14:anchorId="6C0A44AF" wp14:editId="60F9E083">
                  <wp:extent cx="513080" cy="1224915"/>
                  <wp:effectExtent l="0" t="0" r="1270" b="0"/>
                  <wp:docPr id="32781408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58927" name="Imagem 1"/>
                          <pic:cNvPicPr>
                            <a:picLocks noChangeAspect="1"/>
                          </pic:cNvPicPr>
                        </pic:nvPicPr>
                        <pic:blipFill>
                          <a:blip r:embed="rId30"/>
                          <a:stretch>
                            <a:fillRect/>
                          </a:stretch>
                        </pic:blipFill>
                        <pic:spPr>
                          <a:xfrm>
                            <a:off x="0" y="0"/>
                            <a:ext cx="513080" cy="1224915"/>
                          </a:xfrm>
                          <a:prstGeom prst="rect">
                            <a:avLst/>
                          </a:prstGeom>
                        </pic:spPr>
                      </pic:pic>
                    </a:graphicData>
                  </a:graphic>
                </wp:inline>
              </w:drawing>
            </w:r>
          </w:p>
        </w:tc>
      </w:tr>
      <w:tr w:rsidR="000B7B15" w:rsidRPr="001028E3" w14:paraId="71CD6E88"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0D733DA7" w14:textId="34D69C41" w:rsidR="00956AC0" w:rsidRPr="00577AB7" w:rsidRDefault="00956AC0"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1910F67A" w14:textId="00379DED" w:rsidR="00956AC0" w:rsidRPr="00932602" w:rsidRDefault="004B2749" w:rsidP="004B2749">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Tubo de ensaio 16 cm x 100 mm com tampa</w:t>
            </w:r>
            <w:r w:rsidR="003376E7" w:rsidRPr="00932602">
              <w:rPr>
                <w:rFonts w:ascii="Cambria" w:eastAsia="Times New Roman" w:hAnsi="Cambria" w:cs="Times New Roman"/>
                <w:sz w:val="20"/>
                <w:szCs w:val="20"/>
              </w:rPr>
              <w:t>.</w:t>
            </w:r>
          </w:p>
        </w:tc>
        <w:tc>
          <w:tcPr>
            <w:tcW w:w="987" w:type="dxa"/>
            <w:tcBorders>
              <w:top w:val="single" w:sz="4" w:space="0" w:color="auto"/>
              <w:left w:val="nil"/>
              <w:bottom w:val="single" w:sz="4" w:space="0" w:color="auto"/>
              <w:right w:val="single" w:sz="4" w:space="0" w:color="auto"/>
            </w:tcBorders>
            <w:vAlign w:val="center"/>
          </w:tcPr>
          <w:p w14:paraId="3ACC72BF" w14:textId="2E7EF6F0" w:rsidR="00956AC0" w:rsidRPr="006A4E78" w:rsidRDefault="00C124EA"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409072</w:t>
            </w:r>
          </w:p>
        </w:tc>
        <w:tc>
          <w:tcPr>
            <w:tcW w:w="709" w:type="dxa"/>
            <w:tcBorders>
              <w:top w:val="single" w:sz="4" w:space="0" w:color="auto"/>
              <w:left w:val="nil"/>
              <w:bottom w:val="single" w:sz="4" w:space="0" w:color="000000"/>
              <w:right w:val="single" w:sz="4" w:space="0" w:color="000000"/>
            </w:tcBorders>
            <w:noWrap/>
            <w:vAlign w:val="center"/>
          </w:tcPr>
          <w:p w14:paraId="505AEDB7" w14:textId="1464291C" w:rsidR="00956AC0" w:rsidRPr="006A4E78" w:rsidRDefault="00EB326E"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B5E67A3" w14:textId="4A51F878" w:rsidR="00956AC0" w:rsidRPr="006A4E78" w:rsidRDefault="009530BB"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7FBAB01A" w14:textId="104DED47" w:rsidR="00956AC0" w:rsidRPr="006A4E78" w:rsidRDefault="001F10D7"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3802D81F" w14:textId="3321C4E9" w:rsidR="00956AC0" w:rsidRPr="001028E3" w:rsidRDefault="009E3D0E" w:rsidP="00956AC0">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R$ 2,1750</w:t>
            </w:r>
          </w:p>
        </w:tc>
        <w:tc>
          <w:tcPr>
            <w:tcW w:w="1139" w:type="dxa"/>
            <w:tcBorders>
              <w:top w:val="single" w:sz="4" w:space="0" w:color="auto"/>
              <w:left w:val="nil"/>
              <w:bottom w:val="single" w:sz="4" w:space="0" w:color="000000"/>
              <w:right w:val="single" w:sz="4" w:space="0" w:color="auto"/>
            </w:tcBorders>
            <w:noWrap/>
            <w:vAlign w:val="center"/>
          </w:tcPr>
          <w:p w14:paraId="6029EEB5" w14:textId="7012890E" w:rsidR="00956AC0" w:rsidRPr="001028E3" w:rsidRDefault="00F41C7C" w:rsidP="00956AC0">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217,50</w:t>
            </w:r>
          </w:p>
        </w:tc>
        <w:tc>
          <w:tcPr>
            <w:tcW w:w="2835" w:type="dxa"/>
            <w:tcBorders>
              <w:top w:val="single" w:sz="4" w:space="0" w:color="auto"/>
              <w:left w:val="single" w:sz="4" w:space="0" w:color="auto"/>
              <w:bottom w:val="single" w:sz="4" w:space="0" w:color="auto"/>
              <w:right w:val="single" w:sz="4" w:space="0" w:color="auto"/>
            </w:tcBorders>
          </w:tcPr>
          <w:p w14:paraId="43B7809A" w14:textId="707F7EE0" w:rsidR="00956AC0" w:rsidRPr="001028E3" w:rsidRDefault="00B94F1F" w:rsidP="00956AC0">
            <w:pPr>
              <w:widowControl/>
              <w:spacing w:after="0" w:line="240" w:lineRule="auto"/>
              <w:jc w:val="center"/>
              <w:rPr>
                <w:rFonts w:ascii="Arial" w:eastAsia="Times New Roman" w:hAnsi="Arial" w:cs="Arial"/>
                <w:color w:val="000000"/>
                <w:sz w:val="18"/>
                <w:szCs w:val="18"/>
              </w:rPr>
            </w:pPr>
            <w:r w:rsidRPr="001028E3">
              <w:rPr>
                <w:noProof/>
                <w14:ligatures w14:val="standardContextual"/>
              </w:rPr>
              <w:drawing>
                <wp:inline distT="0" distB="0" distL="0" distR="0" wp14:anchorId="66335D7F" wp14:editId="5B96B05F">
                  <wp:extent cx="513080" cy="1224915"/>
                  <wp:effectExtent l="0" t="0" r="1270" b="0"/>
                  <wp:docPr id="5469482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58927" name="Imagem 1"/>
                          <pic:cNvPicPr>
                            <a:picLocks noChangeAspect="1"/>
                          </pic:cNvPicPr>
                        </pic:nvPicPr>
                        <pic:blipFill>
                          <a:blip r:embed="rId30"/>
                          <a:stretch>
                            <a:fillRect/>
                          </a:stretch>
                        </pic:blipFill>
                        <pic:spPr>
                          <a:xfrm>
                            <a:off x="0" y="0"/>
                            <a:ext cx="513080" cy="1224915"/>
                          </a:xfrm>
                          <a:prstGeom prst="rect">
                            <a:avLst/>
                          </a:prstGeom>
                        </pic:spPr>
                      </pic:pic>
                    </a:graphicData>
                  </a:graphic>
                </wp:inline>
              </w:drawing>
            </w:r>
          </w:p>
        </w:tc>
      </w:tr>
      <w:tr w:rsidR="000B7B15" w:rsidRPr="001028E3" w14:paraId="4D7DCFC0"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38E5549F" w14:textId="2835378A" w:rsidR="00956AC0" w:rsidRPr="00577AB7" w:rsidRDefault="00956AC0"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50EC23AA" w14:textId="7DA6E9D0" w:rsidR="00956AC0" w:rsidRPr="00932602" w:rsidRDefault="002C05C5" w:rsidP="00956AC0">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Vidro de relógio 150 mm.</w:t>
            </w:r>
          </w:p>
        </w:tc>
        <w:tc>
          <w:tcPr>
            <w:tcW w:w="987" w:type="dxa"/>
            <w:tcBorders>
              <w:top w:val="single" w:sz="4" w:space="0" w:color="auto"/>
              <w:left w:val="nil"/>
              <w:bottom w:val="single" w:sz="4" w:space="0" w:color="auto"/>
              <w:right w:val="single" w:sz="4" w:space="0" w:color="auto"/>
            </w:tcBorders>
            <w:vAlign w:val="center"/>
          </w:tcPr>
          <w:p w14:paraId="0E210AAD" w14:textId="6316BAD1" w:rsidR="00956AC0" w:rsidRPr="006A4E78" w:rsidRDefault="00C124EA"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408485</w:t>
            </w:r>
          </w:p>
        </w:tc>
        <w:tc>
          <w:tcPr>
            <w:tcW w:w="709" w:type="dxa"/>
            <w:tcBorders>
              <w:top w:val="single" w:sz="4" w:space="0" w:color="auto"/>
              <w:left w:val="nil"/>
              <w:bottom w:val="single" w:sz="4" w:space="0" w:color="000000"/>
              <w:right w:val="single" w:sz="4" w:space="0" w:color="000000"/>
            </w:tcBorders>
            <w:noWrap/>
            <w:vAlign w:val="center"/>
          </w:tcPr>
          <w:p w14:paraId="24A34120" w14:textId="19681C72" w:rsidR="00956AC0" w:rsidRPr="006A4E78" w:rsidRDefault="00EB326E"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6063DE5" w14:textId="45B5E63D" w:rsidR="00956AC0" w:rsidRPr="006A4E78" w:rsidRDefault="009530BB"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88148CA" w14:textId="0FC0EE78" w:rsidR="00956AC0" w:rsidRPr="006A4E78" w:rsidRDefault="001F10D7" w:rsidP="00956AC0">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2D25BF9" w14:textId="3B06A125" w:rsidR="00956AC0" w:rsidRPr="001028E3" w:rsidRDefault="002659F9" w:rsidP="00956AC0">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R$ 26,9500</w:t>
            </w:r>
          </w:p>
        </w:tc>
        <w:tc>
          <w:tcPr>
            <w:tcW w:w="1139" w:type="dxa"/>
            <w:tcBorders>
              <w:top w:val="single" w:sz="4" w:space="0" w:color="auto"/>
              <w:left w:val="nil"/>
              <w:bottom w:val="single" w:sz="4" w:space="0" w:color="000000"/>
              <w:right w:val="single" w:sz="4" w:space="0" w:color="auto"/>
            </w:tcBorders>
            <w:noWrap/>
            <w:vAlign w:val="center"/>
          </w:tcPr>
          <w:p w14:paraId="0B1F638F" w14:textId="75ABA028" w:rsidR="00956AC0" w:rsidRPr="001028E3" w:rsidRDefault="00F41C7C" w:rsidP="00956AC0">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539,00</w:t>
            </w:r>
          </w:p>
        </w:tc>
        <w:tc>
          <w:tcPr>
            <w:tcW w:w="2835" w:type="dxa"/>
            <w:tcBorders>
              <w:top w:val="single" w:sz="4" w:space="0" w:color="auto"/>
              <w:left w:val="single" w:sz="4" w:space="0" w:color="auto"/>
              <w:bottom w:val="single" w:sz="4" w:space="0" w:color="auto"/>
              <w:right w:val="single" w:sz="4" w:space="0" w:color="auto"/>
            </w:tcBorders>
          </w:tcPr>
          <w:p w14:paraId="4E3B216A" w14:textId="0321BEFD" w:rsidR="00956AC0" w:rsidRPr="001028E3" w:rsidRDefault="00294BEA" w:rsidP="00956AC0">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40A89EAA" wp14:editId="1FDBC6CA">
                  <wp:extent cx="1080770" cy="1427480"/>
                  <wp:effectExtent l="0" t="0" r="5080" b="1270"/>
                  <wp:docPr id="25351209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12090" name=""/>
                          <pic:cNvPicPr/>
                        </pic:nvPicPr>
                        <pic:blipFill>
                          <a:blip r:embed="rId31"/>
                          <a:stretch>
                            <a:fillRect/>
                          </a:stretch>
                        </pic:blipFill>
                        <pic:spPr>
                          <a:xfrm>
                            <a:off x="0" y="0"/>
                            <a:ext cx="1080770" cy="1427480"/>
                          </a:xfrm>
                          <a:prstGeom prst="rect">
                            <a:avLst/>
                          </a:prstGeom>
                        </pic:spPr>
                      </pic:pic>
                    </a:graphicData>
                  </a:graphic>
                </wp:inline>
              </w:drawing>
            </w:r>
          </w:p>
        </w:tc>
      </w:tr>
      <w:tr w:rsidR="000B7B15" w:rsidRPr="001028E3" w14:paraId="7A037B4D"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2A1CCE6C" w14:textId="1CA07F61" w:rsidR="003376E7" w:rsidRPr="00577AB7" w:rsidRDefault="003376E7"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2E27C5E6" w14:textId="187B48DD" w:rsidR="003376E7" w:rsidRPr="00932602" w:rsidRDefault="009D37F7" w:rsidP="003376E7">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Alça Bacteriológica Tipo: Drigalsky, Material*: Aço Inoxidável , Dimensões: Cerca 20 CM, Formato: </w:t>
            </w:r>
            <w:r w:rsidRPr="00932602">
              <w:rPr>
                <w:rFonts w:ascii="Cambria" w:eastAsia="Times New Roman" w:hAnsi="Cambria" w:cs="Times New Roman"/>
                <w:sz w:val="20"/>
                <w:szCs w:val="20"/>
              </w:rPr>
              <w:lastRenderedPageBreak/>
              <w:t>Curva.</w:t>
            </w:r>
          </w:p>
        </w:tc>
        <w:tc>
          <w:tcPr>
            <w:tcW w:w="987" w:type="dxa"/>
            <w:tcBorders>
              <w:top w:val="single" w:sz="4" w:space="0" w:color="auto"/>
              <w:left w:val="nil"/>
              <w:bottom w:val="single" w:sz="4" w:space="0" w:color="auto"/>
              <w:right w:val="single" w:sz="4" w:space="0" w:color="auto"/>
            </w:tcBorders>
            <w:vAlign w:val="center"/>
          </w:tcPr>
          <w:p w14:paraId="46DFD907" w14:textId="69257557" w:rsidR="003376E7" w:rsidRPr="006A4E78" w:rsidRDefault="00C124EA" w:rsidP="003376E7">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lastRenderedPageBreak/>
              <w:t>439583</w:t>
            </w:r>
          </w:p>
        </w:tc>
        <w:tc>
          <w:tcPr>
            <w:tcW w:w="709" w:type="dxa"/>
            <w:tcBorders>
              <w:top w:val="single" w:sz="4" w:space="0" w:color="auto"/>
              <w:left w:val="nil"/>
              <w:bottom w:val="single" w:sz="4" w:space="0" w:color="000000"/>
              <w:right w:val="single" w:sz="4" w:space="0" w:color="000000"/>
            </w:tcBorders>
            <w:noWrap/>
            <w:vAlign w:val="center"/>
          </w:tcPr>
          <w:p w14:paraId="1495BE88" w14:textId="385E4D08" w:rsidR="003376E7" w:rsidRPr="006A4E78" w:rsidRDefault="00EB326E" w:rsidP="003376E7">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FBB2AD7" w14:textId="6E4E9969" w:rsidR="003376E7" w:rsidRPr="006A4E78" w:rsidRDefault="009530BB" w:rsidP="003376E7">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A67663A" w14:textId="3BFAC124" w:rsidR="003376E7" w:rsidRPr="006A4E78" w:rsidRDefault="004D7F41" w:rsidP="003376E7">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16</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4BC99D08" w14:textId="1E5F2D5A" w:rsidR="003376E7" w:rsidRPr="001028E3" w:rsidRDefault="002659F9"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R$ 52,4400</w:t>
            </w:r>
          </w:p>
        </w:tc>
        <w:tc>
          <w:tcPr>
            <w:tcW w:w="1139" w:type="dxa"/>
            <w:tcBorders>
              <w:top w:val="single" w:sz="4" w:space="0" w:color="auto"/>
              <w:left w:val="nil"/>
              <w:bottom w:val="single" w:sz="4" w:space="0" w:color="000000"/>
              <w:right w:val="single" w:sz="4" w:space="0" w:color="auto"/>
            </w:tcBorders>
            <w:noWrap/>
            <w:vAlign w:val="center"/>
          </w:tcPr>
          <w:p w14:paraId="109A0D35" w14:textId="4B2CABE0" w:rsidR="003376E7" w:rsidRPr="001028E3" w:rsidRDefault="00F41C7C"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10BCF" w:rsidRPr="001028E3">
              <w:rPr>
                <w:rFonts w:ascii="Arial" w:eastAsia="Times New Roman" w:hAnsi="Arial" w:cs="Arial"/>
                <w:color w:val="000000"/>
                <w:sz w:val="18"/>
                <w:szCs w:val="18"/>
              </w:rPr>
              <w:t>839,0400</w:t>
            </w:r>
          </w:p>
        </w:tc>
        <w:tc>
          <w:tcPr>
            <w:tcW w:w="2835" w:type="dxa"/>
            <w:tcBorders>
              <w:top w:val="single" w:sz="4" w:space="0" w:color="auto"/>
              <w:left w:val="single" w:sz="4" w:space="0" w:color="auto"/>
              <w:bottom w:val="single" w:sz="4" w:space="0" w:color="auto"/>
              <w:right w:val="single" w:sz="4" w:space="0" w:color="auto"/>
            </w:tcBorders>
          </w:tcPr>
          <w:p w14:paraId="00F960CE" w14:textId="735B1EFF" w:rsidR="003376E7" w:rsidRPr="001028E3" w:rsidRDefault="00785BDA"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09C1156D" wp14:editId="4F5FA294">
                  <wp:extent cx="1080770" cy="712470"/>
                  <wp:effectExtent l="0" t="0" r="5080" b="0"/>
                  <wp:docPr id="174283309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33096" name=""/>
                          <pic:cNvPicPr/>
                        </pic:nvPicPr>
                        <pic:blipFill>
                          <a:blip r:embed="rId32"/>
                          <a:stretch>
                            <a:fillRect/>
                          </a:stretch>
                        </pic:blipFill>
                        <pic:spPr>
                          <a:xfrm>
                            <a:off x="0" y="0"/>
                            <a:ext cx="1080770" cy="712470"/>
                          </a:xfrm>
                          <a:prstGeom prst="rect">
                            <a:avLst/>
                          </a:prstGeom>
                        </pic:spPr>
                      </pic:pic>
                    </a:graphicData>
                  </a:graphic>
                </wp:inline>
              </w:drawing>
            </w:r>
          </w:p>
        </w:tc>
      </w:tr>
      <w:tr w:rsidR="000B7B15" w:rsidRPr="001028E3" w14:paraId="69C40D40"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39D9AEF8" w14:textId="54436256" w:rsidR="003376E7" w:rsidRPr="00577AB7" w:rsidRDefault="003376E7"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6F1A447F" w14:textId="27DD3212" w:rsidR="003376E7" w:rsidRPr="00932602" w:rsidRDefault="00E4240E" w:rsidP="003376E7">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Balão de Fundo redondo 250 ml. </w:t>
            </w:r>
          </w:p>
        </w:tc>
        <w:tc>
          <w:tcPr>
            <w:tcW w:w="987" w:type="dxa"/>
            <w:tcBorders>
              <w:top w:val="single" w:sz="4" w:space="0" w:color="auto"/>
              <w:left w:val="nil"/>
              <w:bottom w:val="single" w:sz="4" w:space="0" w:color="auto"/>
              <w:right w:val="single" w:sz="4" w:space="0" w:color="auto"/>
            </w:tcBorders>
            <w:vAlign w:val="center"/>
          </w:tcPr>
          <w:p w14:paraId="5DC2A542" w14:textId="62BCA784" w:rsidR="003376E7" w:rsidRPr="00A43014" w:rsidRDefault="003821F5" w:rsidP="003376E7">
            <w:pPr>
              <w:widowControl/>
              <w:spacing w:after="0" w:line="240" w:lineRule="auto"/>
              <w:jc w:val="center"/>
              <w:rPr>
                <w:rFonts w:ascii="Arial" w:eastAsia="Times New Roman" w:hAnsi="Arial" w:cs="Arial"/>
                <w:color w:val="auto"/>
                <w:sz w:val="18"/>
                <w:szCs w:val="18"/>
              </w:rPr>
            </w:pPr>
            <w:r w:rsidRPr="00A43014">
              <w:rPr>
                <w:rFonts w:ascii="Arial" w:eastAsia="Times New Roman" w:hAnsi="Arial" w:cs="Arial"/>
                <w:color w:val="auto"/>
                <w:sz w:val="18"/>
                <w:szCs w:val="18"/>
              </w:rPr>
              <w:t>604056</w:t>
            </w:r>
          </w:p>
        </w:tc>
        <w:tc>
          <w:tcPr>
            <w:tcW w:w="709" w:type="dxa"/>
            <w:tcBorders>
              <w:top w:val="single" w:sz="4" w:space="0" w:color="auto"/>
              <w:left w:val="nil"/>
              <w:bottom w:val="single" w:sz="4" w:space="0" w:color="000000"/>
              <w:right w:val="single" w:sz="4" w:space="0" w:color="000000"/>
            </w:tcBorders>
            <w:noWrap/>
            <w:vAlign w:val="center"/>
          </w:tcPr>
          <w:p w14:paraId="0F4ACF30" w14:textId="40EF8F68" w:rsidR="003376E7" w:rsidRPr="00A43014" w:rsidRDefault="00EB326E" w:rsidP="003376E7">
            <w:pPr>
              <w:widowControl/>
              <w:spacing w:after="0" w:line="240" w:lineRule="auto"/>
              <w:jc w:val="center"/>
              <w:rPr>
                <w:rFonts w:ascii="Arial" w:eastAsia="Times New Roman" w:hAnsi="Arial" w:cs="Arial"/>
                <w:color w:val="auto"/>
                <w:sz w:val="18"/>
                <w:szCs w:val="18"/>
              </w:rPr>
            </w:pPr>
            <w:r w:rsidRPr="00A43014">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3FB21BB" w14:textId="58603685" w:rsidR="003376E7" w:rsidRPr="00A43014" w:rsidRDefault="009530BB" w:rsidP="003376E7">
            <w:pPr>
              <w:widowControl/>
              <w:spacing w:after="0" w:line="240" w:lineRule="auto"/>
              <w:jc w:val="center"/>
              <w:rPr>
                <w:rFonts w:ascii="Arial" w:eastAsia="Times New Roman" w:hAnsi="Arial" w:cs="Arial"/>
                <w:color w:val="auto"/>
                <w:sz w:val="18"/>
                <w:szCs w:val="18"/>
              </w:rPr>
            </w:pPr>
            <w:r w:rsidRPr="00A43014">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449CCBE" w14:textId="0EFFA7A0" w:rsidR="003376E7" w:rsidRPr="00A43014" w:rsidRDefault="008A549B" w:rsidP="003376E7">
            <w:pPr>
              <w:widowControl/>
              <w:spacing w:after="0" w:line="240" w:lineRule="auto"/>
              <w:jc w:val="center"/>
              <w:rPr>
                <w:rFonts w:ascii="Arial" w:eastAsia="Times New Roman" w:hAnsi="Arial" w:cs="Arial"/>
                <w:color w:val="auto"/>
                <w:sz w:val="18"/>
                <w:szCs w:val="18"/>
              </w:rPr>
            </w:pPr>
            <w:r w:rsidRPr="00A43014">
              <w:rPr>
                <w:rFonts w:ascii="Arial" w:eastAsia="Times New Roman" w:hAnsi="Arial" w:cs="Arial"/>
                <w:color w:val="auto"/>
                <w:sz w:val="18"/>
                <w:szCs w:val="18"/>
              </w:rPr>
              <w:t>15</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6E404546" w14:textId="0858240A" w:rsidR="003376E7" w:rsidRPr="001028E3" w:rsidRDefault="004D4AF5"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R$ 61,7633</w:t>
            </w:r>
          </w:p>
        </w:tc>
        <w:tc>
          <w:tcPr>
            <w:tcW w:w="1139" w:type="dxa"/>
            <w:tcBorders>
              <w:top w:val="single" w:sz="4" w:space="0" w:color="auto"/>
              <w:left w:val="nil"/>
              <w:bottom w:val="single" w:sz="4" w:space="0" w:color="000000"/>
              <w:right w:val="single" w:sz="4" w:space="0" w:color="auto"/>
            </w:tcBorders>
            <w:noWrap/>
            <w:vAlign w:val="center"/>
          </w:tcPr>
          <w:p w14:paraId="32AE8DBC" w14:textId="7B54BFAE" w:rsidR="003376E7" w:rsidRPr="001028E3" w:rsidRDefault="00F41C7C"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B66D1" w:rsidRPr="001028E3">
              <w:rPr>
                <w:rFonts w:ascii="Arial" w:eastAsia="Times New Roman" w:hAnsi="Arial" w:cs="Arial"/>
                <w:color w:val="000000"/>
                <w:sz w:val="18"/>
                <w:szCs w:val="18"/>
              </w:rPr>
              <w:t>926,4495</w:t>
            </w:r>
          </w:p>
        </w:tc>
        <w:tc>
          <w:tcPr>
            <w:tcW w:w="2835" w:type="dxa"/>
            <w:tcBorders>
              <w:top w:val="single" w:sz="4" w:space="0" w:color="auto"/>
              <w:left w:val="single" w:sz="4" w:space="0" w:color="auto"/>
              <w:bottom w:val="single" w:sz="4" w:space="0" w:color="auto"/>
              <w:right w:val="single" w:sz="4" w:space="0" w:color="auto"/>
            </w:tcBorders>
          </w:tcPr>
          <w:p w14:paraId="6D803026" w14:textId="13F8EBAD" w:rsidR="003376E7" w:rsidRPr="001028E3" w:rsidRDefault="00204E2B"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4F76168D" wp14:editId="004BFCBD">
                  <wp:extent cx="1080770" cy="1240155"/>
                  <wp:effectExtent l="0" t="0" r="5080" b="0"/>
                  <wp:docPr id="6644460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46038" name=""/>
                          <pic:cNvPicPr/>
                        </pic:nvPicPr>
                        <pic:blipFill>
                          <a:blip r:embed="rId33"/>
                          <a:stretch>
                            <a:fillRect/>
                          </a:stretch>
                        </pic:blipFill>
                        <pic:spPr>
                          <a:xfrm>
                            <a:off x="0" y="0"/>
                            <a:ext cx="1080770" cy="1240155"/>
                          </a:xfrm>
                          <a:prstGeom prst="rect">
                            <a:avLst/>
                          </a:prstGeom>
                        </pic:spPr>
                      </pic:pic>
                    </a:graphicData>
                  </a:graphic>
                </wp:inline>
              </w:drawing>
            </w:r>
          </w:p>
        </w:tc>
      </w:tr>
      <w:tr w:rsidR="000B7B15" w:rsidRPr="001028E3" w14:paraId="0E68E7EA"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70F4C02D" w14:textId="38205CA0" w:rsidR="003376E7" w:rsidRPr="00577AB7" w:rsidRDefault="003376E7"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787D6213" w14:textId="59859BA3" w:rsidR="003376E7" w:rsidRPr="00932602" w:rsidRDefault="00D61B05" w:rsidP="003376E7">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KIT EXTRATOR SOXLET COMPLETO. CORNETA EXTRATOR SOXLET.</w:t>
            </w:r>
            <w:r w:rsidRPr="00932602">
              <w:rPr>
                <w:rFonts w:ascii="Cambria" w:eastAsia="Times New Roman" w:hAnsi="Cambria" w:cs="Times New Roman"/>
                <w:sz w:val="20"/>
                <w:szCs w:val="20"/>
              </w:rPr>
              <w:br/>
              <w:t>CONDENSADOR EXTRATOR SOXLET.</w:t>
            </w:r>
            <w:r w:rsidRPr="00932602">
              <w:rPr>
                <w:rFonts w:ascii="Cambria" w:eastAsia="Times New Roman" w:hAnsi="Cambria" w:cs="Times New Roman"/>
                <w:sz w:val="20"/>
                <w:szCs w:val="20"/>
              </w:rPr>
              <w:br/>
              <w:t>BALAO FUNDO REDONDO COM JUNTA 24/40. 250ml. Garantia mínima 12 meses.</w:t>
            </w:r>
          </w:p>
        </w:tc>
        <w:tc>
          <w:tcPr>
            <w:tcW w:w="987" w:type="dxa"/>
            <w:tcBorders>
              <w:top w:val="single" w:sz="4" w:space="0" w:color="auto"/>
              <w:left w:val="nil"/>
              <w:bottom w:val="single" w:sz="4" w:space="0" w:color="auto"/>
              <w:right w:val="single" w:sz="4" w:space="0" w:color="auto"/>
            </w:tcBorders>
            <w:vAlign w:val="center"/>
          </w:tcPr>
          <w:p w14:paraId="7D286A1C" w14:textId="47723243" w:rsidR="003376E7" w:rsidRPr="006A4E78" w:rsidRDefault="003821F5" w:rsidP="003376E7">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440308</w:t>
            </w:r>
          </w:p>
        </w:tc>
        <w:tc>
          <w:tcPr>
            <w:tcW w:w="709" w:type="dxa"/>
            <w:tcBorders>
              <w:top w:val="single" w:sz="4" w:space="0" w:color="auto"/>
              <w:left w:val="nil"/>
              <w:bottom w:val="single" w:sz="4" w:space="0" w:color="000000"/>
              <w:right w:val="single" w:sz="4" w:space="0" w:color="000000"/>
            </w:tcBorders>
            <w:noWrap/>
            <w:vAlign w:val="center"/>
          </w:tcPr>
          <w:p w14:paraId="127BB414" w14:textId="4B400890" w:rsidR="003376E7" w:rsidRPr="006A4E78" w:rsidRDefault="00EB326E" w:rsidP="003376E7">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EB81924" w14:textId="7E188360" w:rsidR="003376E7" w:rsidRPr="006A4E78" w:rsidRDefault="009530BB" w:rsidP="003376E7">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67A9448E" w14:textId="59EAE001" w:rsidR="003376E7" w:rsidRPr="006A4E78" w:rsidRDefault="004D7F41" w:rsidP="003376E7">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63B7EA8E" w14:textId="4B5CDECE" w:rsidR="003376E7" w:rsidRPr="001028E3" w:rsidRDefault="004D4AF5"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R$ 686,0500</w:t>
            </w:r>
          </w:p>
        </w:tc>
        <w:tc>
          <w:tcPr>
            <w:tcW w:w="1139" w:type="dxa"/>
            <w:tcBorders>
              <w:top w:val="single" w:sz="4" w:space="0" w:color="auto"/>
              <w:left w:val="nil"/>
              <w:bottom w:val="single" w:sz="4" w:space="0" w:color="000000"/>
              <w:right w:val="single" w:sz="4" w:space="0" w:color="auto"/>
            </w:tcBorders>
            <w:noWrap/>
            <w:vAlign w:val="center"/>
          </w:tcPr>
          <w:p w14:paraId="21AE23CD" w14:textId="12735202" w:rsidR="003376E7" w:rsidRPr="001028E3" w:rsidRDefault="00F41C7C"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686,0500</w:t>
            </w:r>
          </w:p>
        </w:tc>
        <w:tc>
          <w:tcPr>
            <w:tcW w:w="2835" w:type="dxa"/>
            <w:tcBorders>
              <w:top w:val="single" w:sz="4" w:space="0" w:color="auto"/>
              <w:left w:val="single" w:sz="4" w:space="0" w:color="auto"/>
              <w:bottom w:val="single" w:sz="4" w:space="0" w:color="auto"/>
              <w:right w:val="single" w:sz="4" w:space="0" w:color="auto"/>
            </w:tcBorders>
          </w:tcPr>
          <w:p w14:paraId="30A03DA0" w14:textId="33F37CFF" w:rsidR="003376E7" w:rsidRPr="001028E3" w:rsidRDefault="00A12229" w:rsidP="003376E7">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1F0F11C3" wp14:editId="2029387D">
                  <wp:extent cx="447226" cy="1850390"/>
                  <wp:effectExtent l="0" t="0" r="0" b="0"/>
                  <wp:docPr id="7430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046" name=""/>
                          <pic:cNvPicPr/>
                        </pic:nvPicPr>
                        <pic:blipFill>
                          <a:blip r:embed="rId34"/>
                          <a:stretch>
                            <a:fillRect/>
                          </a:stretch>
                        </pic:blipFill>
                        <pic:spPr>
                          <a:xfrm>
                            <a:off x="0" y="0"/>
                            <a:ext cx="450729" cy="1864885"/>
                          </a:xfrm>
                          <a:prstGeom prst="rect">
                            <a:avLst/>
                          </a:prstGeom>
                        </pic:spPr>
                      </pic:pic>
                    </a:graphicData>
                  </a:graphic>
                </wp:inline>
              </w:drawing>
            </w:r>
          </w:p>
        </w:tc>
      </w:tr>
      <w:tr w:rsidR="000B7B15" w:rsidRPr="001028E3" w14:paraId="2AD38823"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21E8B75" w14:textId="09890946" w:rsidR="00811292" w:rsidRPr="00577AB7" w:rsidRDefault="00811292"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28D8D728" w14:textId="2B408A3E" w:rsidR="00811292" w:rsidRPr="00932602" w:rsidRDefault="00811292" w:rsidP="00811292">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Erlenmeyer 125 ml</w:t>
            </w:r>
          </w:p>
        </w:tc>
        <w:tc>
          <w:tcPr>
            <w:tcW w:w="987" w:type="dxa"/>
            <w:tcBorders>
              <w:top w:val="single" w:sz="4" w:space="0" w:color="auto"/>
              <w:left w:val="nil"/>
              <w:bottom w:val="single" w:sz="4" w:space="0" w:color="auto"/>
              <w:right w:val="single" w:sz="4" w:space="0" w:color="auto"/>
            </w:tcBorders>
            <w:vAlign w:val="center"/>
          </w:tcPr>
          <w:p w14:paraId="21C2D03B" w14:textId="271ECACD" w:rsidR="00811292" w:rsidRPr="006A4E78" w:rsidRDefault="003821F5" w:rsidP="0081129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445123</w:t>
            </w:r>
          </w:p>
        </w:tc>
        <w:tc>
          <w:tcPr>
            <w:tcW w:w="709" w:type="dxa"/>
            <w:tcBorders>
              <w:top w:val="single" w:sz="4" w:space="0" w:color="auto"/>
              <w:left w:val="nil"/>
              <w:bottom w:val="single" w:sz="4" w:space="0" w:color="000000"/>
              <w:right w:val="single" w:sz="4" w:space="0" w:color="000000"/>
            </w:tcBorders>
            <w:noWrap/>
            <w:vAlign w:val="center"/>
          </w:tcPr>
          <w:p w14:paraId="49BB31D6" w14:textId="2ECC4510" w:rsidR="00811292" w:rsidRPr="006A4E78" w:rsidRDefault="00EB326E" w:rsidP="0081129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D73C6BE" w14:textId="1561E744" w:rsidR="00811292" w:rsidRPr="006A4E78" w:rsidRDefault="009530BB" w:rsidP="0081129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4D9C455C" w14:textId="3C0CDFA0" w:rsidR="00811292" w:rsidRPr="006A4E78" w:rsidRDefault="004D7F41" w:rsidP="0081129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25</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F1DA832" w14:textId="78E2392B" w:rsidR="00811292" w:rsidRPr="001028E3" w:rsidRDefault="004D4AF5" w:rsidP="0081129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R$ 19,2500</w:t>
            </w:r>
          </w:p>
        </w:tc>
        <w:tc>
          <w:tcPr>
            <w:tcW w:w="1139" w:type="dxa"/>
            <w:tcBorders>
              <w:top w:val="single" w:sz="4" w:space="0" w:color="auto"/>
              <w:left w:val="nil"/>
              <w:bottom w:val="single" w:sz="4" w:space="0" w:color="000000"/>
              <w:right w:val="single" w:sz="4" w:space="0" w:color="auto"/>
            </w:tcBorders>
            <w:noWrap/>
            <w:vAlign w:val="center"/>
          </w:tcPr>
          <w:p w14:paraId="2FCA74D6" w14:textId="7CC6F86A" w:rsidR="00811292" w:rsidRPr="001028E3" w:rsidRDefault="00F41C7C" w:rsidP="0081129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481,2500</w:t>
            </w:r>
          </w:p>
        </w:tc>
        <w:tc>
          <w:tcPr>
            <w:tcW w:w="2835" w:type="dxa"/>
            <w:tcBorders>
              <w:top w:val="single" w:sz="4" w:space="0" w:color="auto"/>
              <w:left w:val="single" w:sz="4" w:space="0" w:color="auto"/>
              <w:bottom w:val="single" w:sz="4" w:space="0" w:color="auto"/>
              <w:right w:val="single" w:sz="4" w:space="0" w:color="auto"/>
            </w:tcBorders>
          </w:tcPr>
          <w:p w14:paraId="04F0F429" w14:textId="2C1E65AB" w:rsidR="00811292" w:rsidRPr="001028E3" w:rsidRDefault="00545A6B" w:rsidP="0081129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252F1768" wp14:editId="1AA1B2CC">
                  <wp:extent cx="1080770" cy="1105535"/>
                  <wp:effectExtent l="0" t="0" r="5080" b="0"/>
                  <wp:docPr id="13260143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014349" name=""/>
                          <pic:cNvPicPr/>
                        </pic:nvPicPr>
                        <pic:blipFill>
                          <a:blip r:embed="rId35"/>
                          <a:stretch>
                            <a:fillRect/>
                          </a:stretch>
                        </pic:blipFill>
                        <pic:spPr>
                          <a:xfrm>
                            <a:off x="0" y="0"/>
                            <a:ext cx="1080770" cy="1105535"/>
                          </a:xfrm>
                          <a:prstGeom prst="rect">
                            <a:avLst/>
                          </a:prstGeom>
                        </pic:spPr>
                      </pic:pic>
                    </a:graphicData>
                  </a:graphic>
                </wp:inline>
              </w:drawing>
            </w:r>
          </w:p>
        </w:tc>
      </w:tr>
      <w:tr w:rsidR="000B7B15" w:rsidRPr="001028E3" w14:paraId="59541828"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E884F79" w14:textId="69358603" w:rsidR="00493002" w:rsidRPr="00577AB7" w:rsidRDefault="00493002"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5E5DA9C6" w14:textId="5BE1B158" w:rsidR="00493002" w:rsidRPr="00932602" w:rsidRDefault="00493002" w:rsidP="00493002">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Erlenmeyer 250 ml com tampa</w:t>
            </w:r>
          </w:p>
        </w:tc>
        <w:tc>
          <w:tcPr>
            <w:tcW w:w="987" w:type="dxa"/>
            <w:tcBorders>
              <w:top w:val="single" w:sz="4" w:space="0" w:color="auto"/>
              <w:left w:val="nil"/>
              <w:bottom w:val="single" w:sz="4" w:space="0" w:color="auto"/>
              <w:right w:val="single" w:sz="4" w:space="0" w:color="auto"/>
            </w:tcBorders>
            <w:vAlign w:val="center"/>
          </w:tcPr>
          <w:p w14:paraId="4A470272" w14:textId="1D878373" w:rsidR="00493002" w:rsidRPr="006A4E78" w:rsidRDefault="003821F5" w:rsidP="0049300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444745</w:t>
            </w:r>
          </w:p>
        </w:tc>
        <w:tc>
          <w:tcPr>
            <w:tcW w:w="709" w:type="dxa"/>
            <w:tcBorders>
              <w:top w:val="single" w:sz="4" w:space="0" w:color="auto"/>
              <w:left w:val="nil"/>
              <w:bottom w:val="single" w:sz="4" w:space="0" w:color="000000"/>
              <w:right w:val="single" w:sz="4" w:space="0" w:color="000000"/>
            </w:tcBorders>
            <w:noWrap/>
            <w:vAlign w:val="center"/>
          </w:tcPr>
          <w:p w14:paraId="2135B060" w14:textId="2970EC27" w:rsidR="00493002" w:rsidRPr="006A4E78" w:rsidRDefault="00EB326E" w:rsidP="0049300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3BC0800" w14:textId="67F1D59F" w:rsidR="00493002" w:rsidRPr="006A4E78" w:rsidRDefault="009530BB" w:rsidP="0049300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7F8BB985" w14:textId="73865739" w:rsidR="00493002" w:rsidRPr="006A4E78" w:rsidRDefault="004D7F41" w:rsidP="0049300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25</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2E591522" w14:textId="79211423" w:rsidR="00493002" w:rsidRPr="001028E3" w:rsidRDefault="004D50BF" w:rsidP="0049300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R$ 24,6000</w:t>
            </w:r>
          </w:p>
        </w:tc>
        <w:tc>
          <w:tcPr>
            <w:tcW w:w="1139" w:type="dxa"/>
            <w:tcBorders>
              <w:top w:val="single" w:sz="4" w:space="0" w:color="auto"/>
              <w:left w:val="nil"/>
              <w:bottom w:val="single" w:sz="4" w:space="0" w:color="000000"/>
              <w:right w:val="single" w:sz="4" w:space="0" w:color="auto"/>
            </w:tcBorders>
            <w:noWrap/>
            <w:vAlign w:val="center"/>
          </w:tcPr>
          <w:p w14:paraId="2A8C8FE5" w14:textId="44AB3594" w:rsidR="00493002" w:rsidRPr="001028E3" w:rsidRDefault="00F41C7C" w:rsidP="0049300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615,00</w:t>
            </w:r>
          </w:p>
        </w:tc>
        <w:tc>
          <w:tcPr>
            <w:tcW w:w="2835" w:type="dxa"/>
            <w:tcBorders>
              <w:top w:val="single" w:sz="4" w:space="0" w:color="auto"/>
              <w:left w:val="single" w:sz="4" w:space="0" w:color="auto"/>
              <w:bottom w:val="single" w:sz="4" w:space="0" w:color="auto"/>
              <w:right w:val="single" w:sz="4" w:space="0" w:color="auto"/>
            </w:tcBorders>
          </w:tcPr>
          <w:p w14:paraId="6D791629" w14:textId="47583F91" w:rsidR="00493002" w:rsidRPr="001028E3" w:rsidRDefault="00743897" w:rsidP="0049300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1F8B672F" wp14:editId="420230D1">
                  <wp:extent cx="1080770" cy="1671320"/>
                  <wp:effectExtent l="0" t="0" r="5080" b="5080"/>
                  <wp:docPr id="12511321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32123" name=""/>
                          <pic:cNvPicPr/>
                        </pic:nvPicPr>
                        <pic:blipFill>
                          <a:blip r:embed="rId36"/>
                          <a:stretch>
                            <a:fillRect/>
                          </a:stretch>
                        </pic:blipFill>
                        <pic:spPr>
                          <a:xfrm>
                            <a:off x="0" y="0"/>
                            <a:ext cx="1080770" cy="1671320"/>
                          </a:xfrm>
                          <a:prstGeom prst="rect">
                            <a:avLst/>
                          </a:prstGeom>
                        </pic:spPr>
                      </pic:pic>
                    </a:graphicData>
                  </a:graphic>
                </wp:inline>
              </w:drawing>
            </w:r>
          </w:p>
        </w:tc>
      </w:tr>
      <w:tr w:rsidR="000B7B15" w:rsidRPr="001028E3" w14:paraId="48B1E119"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0AE08F77" w14:textId="45631B26" w:rsidR="00493002" w:rsidRPr="00577AB7" w:rsidRDefault="00493002"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63EC8F09" w14:textId="37FC1515" w:rsidR="00493002" w:rsidRPr="00932602" w:rsidRDefault="00D16D93" w:rsidP="00493002">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Erlenmeyer 500 ml com tampa</w:t>
            </w:r>
          </w:p>
        </w:tc>
        <w:tc>
          <w:tcPr>
            <w:tcW w:w="987" w:type="dxa"/>
            <w:tcBorders>
              <w:top w:val="single" w:sz="4" w:space="0" w:color="auto"/>
              <w:left w:val="nil"/>
              <w:bottom w:val="single" w:sz="4" w:space="0" w:color="auto"/>
              <w:right w:val="single" w:sz="4" w:space="0" w:color="auto"/>
            </w:tcBorders>
            <w:vAlign w:val="center"/>
          </w:tcPr>
          <w:p w14:paraId="05383F10" w14:textId="431136BF" w:rsidR="00493002" w:rsidRPr="006A4E78" w:rsidRDefault="003821F5" w:rsidP="0049300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433611</w:t>
            </w:r>
          </w:p>
        </w:tc>
        <w:tc>
          <w:tcPr>
            <w:tcW w:w="709" w:type="dxa"/>
            <w:tcBorders>
              <w:top w:val="single" w:sz="4" w:space="0" w:color="auto"/>
              <w:left w:val="nil"/>
              <w:bottom w:val="single" w:sz="4" w:space="0" w:color="000000"/>
              <w:right w:val="single" w:sz="4" w:space="0" w:color="000000"/>
            </w:tcBorders>
            <w:noWrap/>
            <w:vAlign w:val="center"/>
          </w:tcPr>
          <w:p w14:paraId="59D806C7" w14:textId="05200F42" w:rsidR="00493002" w:rsidRPr="006A4E78" w:rsidRDefault="00EB326E" w:rsidP="0049300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F88E273" w14:textId="439D1E43" w:rsidR="00493002" w:rsidRPr="006A4E78" w:rsidRDefault="009530BB" w:rsidP="0049300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1642DAB" w14:textId="6EBB9E41" w:rsidR="00493002" w:rsidRPr="006A4E78" w:rsidRDefault="004D7F41" w:rsidP="0049300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25</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0B38D570" w14:textId="617804FB" w:rsidR="00493002" w:rsidRPr="001028E3" w:rsidRDefault="004D50BF" w:rsidP="0049300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R$ 39,0000</w:t>
            </w:r>
          </w:p>
        </w:tc>
        <w:tc>
          <w:tcPr>
            <w:tcW w:w="1139" w:type="dxa"/>
            <w:tcBorders>
              <w:top w:val="single" w:sz="4" w:space="0" w:color="auto"/>
              <w:left w:val="nil"/>
              <w:bottom w:val="single" w:sz="4" w:space="0" w:color="000000"/>
              <w:right w:val="single" w:sz="4" w:space="0" w:color="auto"/>
            </w:tcBorders>
            <w:noWrap/>
            <w:vAlign w:val="center"/>
          </w:tcPr>
          <w:p w14:paraId="1E60D4C6" w14:textId="7DE18A63" w:rsidR="00493002" w:rsidRPr="001028E3" w:rsidRDefault="00F41C7C" w:rsidP="0049300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975,00</w:t>
            </w:r>
          </w:p>
        </w:tc>
        <w:tc>
          <w:tcPr>
            <w:tcW w:w="2835" w:type="dxa"/>
            <w:tcBorders>
              <w:top w:val="single" w:sz="4" w:space="0" w:color="auto"/>
              <w:left w:val="single" w:sz="4" w:space="0" w:color="auto"/>
              <w:bottom w:val="single" w:sz="4" w:space="0" w:color="auto"/>
              <w:right w:val="single" w:sz="4" w:space="0" w:color="auto"/>
            </w:tcBorders>
          </w:tcPr>
          <w:p w14:paraId="03CF746B" w14:textId="08D36B3B" w:rsidR="00493002" w:rsidRPr="001028E3" w:rsidRDefault="009D7B96" w:rsidP="0049300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31C569C3" wp14:editId="7D772192">
                  <wp:extent cx="1080770" cy="1310640"/>
                  <wp:effectExtent l="0" t="0" r="5080" b="3810"/>
                  <wp:docPr id="120006253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062533" name=""/>
                          <pic:cNvPicPr/>
                        </pic:nvPicPr>
                        <pic:blipFill>
                          <a:blip r:embed="rId37"/>
                          <a:stretch>
                            <a:fillRect/>
                          </a:stretch>
                        </pic:blipFill>
                        <pic:spPr>
                          <a:xfrm>
                            <a:off x="0" y="0"/>
                            <a:ext cx="1080770" cy="1310640"/>
                          </a:xfrm>
                          <a:prstGeom prst="rect">
                            <a:avLst/>
                          </a:prstGeom>
                        </pic:spPr>
                      </pic:pic>
                    </a:graphicData>
                  </a:graphic>
                </wp:inline>
              </w:drawing>
            </w:r>
          </w:p>
        </w:tc>
      </w:tr>
      <w:tr w:rsidR="00AC499B" w:rsidRPr="001028E3" w14:paraId="5051D038"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20CAD84" w14:textId="77777777" w:rsidR="00AC499B" w:rsidRPr="00577AB7" w:rsidRDefault="00AC499B"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7B6980B5" w14:textId="39858B7C" w:rsidR="00AC499B" w:rsidRPr="00932602" w:rsidRDefault="00AC499B" w:rsidP="00AC499B">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Termômetro até 110° - Termômetro quimico escala externa -10+110:1C Liq. Vermelho e capilar amarelo. </w:t>
            </w:r>
          </w:p>
        </w:tc>
        <w:tc>
          <w:tcPr>
            <w:tcW w:w="987" w:type="dxa"/>
            <w:tcBorders>
              <w:top w:val="single" w:sz="4" w:space="0" w:color="auto"/>
              <w:left w:val="nil"/>
              <w:bottom w:val="single" w:sz="4" w:space="0" w:color="auto"/>
              <w:right w:val="single" w:sz="4" w:space="0" w:color="auto"/>
            </w:tcBorders>
            <w:vAlign w:val="center"/>
          </w:tcPr>
          <w:p w14:paraId="197BA534" w14:textId="4752C7B6" w:rsidR="00AC499B" w:rsidRPr="006A4E78" w:rsidRDefault="003821F5" w:rsidP="00AC499B">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477833</w:t>
            </w:r>
          </w:p>
        </w:tc>
        <w:tc>
          <w:tcPr>
            <w:tcW w:w="709" w:type="dxa"/>
            <w:tcBorders>
              <w:top w:val="single" w:sz="4" w:space="0" w:color="auto"/>
              <w:left w:val="nil"/>
              <w:bottom w:val="single" w:sz="4" w:space="0" w:color="000000"/>
              <w:right w:val="single" w:sz="4" w:space="0" w:color="000000"/>
            </w:tcBorders>
            <w:noWrap/>
            <w:vAlign w:val="center"/>
          </w:tcPr>
          <w:p w14:paraId="377D82B3" w14:textId="5344F0BB" w:rsidR="00AC499B" w:rsidRDefault="00AC499B" w:rsidP="00AC499B">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650BD974" w14:textId="16D42A3A" w:rsidR="00AC499B" w:rsidRDefault="00AC499B" w:rsidP="00AC499B">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2A21B79" w14:textId="54C4764A" w:rsidR="00AC499B" w:rsidRPr="006A4E78" w:rsidRDefault="00385F8E" w:rsidP="00AC499B">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20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004ACBF" w14:textId="563BACBF" w:rsidR="00AC499B" w:rsidRPr="001028E3" w:rsidRDefault="004D50BF" w:rsidP="00AC499B">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R$ 82,7900</w:t>
            </w:r>
          </w:p>
        </w:tc>
        <w:tc>
          <w:tcPr>
            <w:tcW w:w="1139" w:type="dxa"/>
            <w:tcBorders>
              <w:top w:val="single" w:sz="4" w:space="0" w:color="auto"/>
              <w:left w:val="nil"/>
              <w:bottom w:val="single" w:sz="4" w:space="0" w:color="000000"/>
              <w:right w:val="single" w:sz="4" w:space="0" w:color="auto"/>
            </w:tcBorders>
            <w:noWrap/>
            <w:vAlign w:val="center"/>
          </w:tcPr>
          <w:p w14:paraId="7E6419A3" w14:textId="6D14B017" w:rsidR="00AC499B" w:rsidRPr="001028E3" w:rsidRDefault="00F41C7C" w:rsidP="00AC499B">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1.655,80</w:t>
            </w:r>
          </w:p>
        </w:tc>
        <w:tc>
          <w:tcPr>
            <w:tcW w:w="2835" w:type="dxa"/>
            <w:tcBorders>
              <w:top w:val="single" w:sz="4" w:space="0" w:color="auto"/>
              <w:left w:val="single" w:sz="4" w:space="0" w:color="auto"/>
              <w:bottom w:val="single" w:sz="4" w:space="0" w:color="auto"/>
              <w:right w:val="single" w:sz="4" w:space="0" w:color="auto"/>
            </w:tcBorders>
          </w:tcPr>
          <w:p w14:paraId="613884F7" w14:textId="6464A2F3" w:rsidR="00AC499B" w:rsidRPr="001028E3" w:rsidRDefault="00AC499B" w:rsidP="00AC499B">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03CC20BE" wp14:editId="4910D20B">
                  <wp:extent cx="846002" cy="1104757"/>
                  <wp:effectExtent l="0" t="0" r="0" b="635"/>
                  <wp:docPr id="108146513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465132" name=""/>
                          <pic:cNvPicPr/>
                        </pic:nvPicPr>
                        <pic:blipFill>
                          <a:blip r:embed="rId38"/>
                          <a:stretch>
                            <a:fillRect/>
                          </a:stretch>
                        </pic:blipFill>
                        <pic:spPr>
                          <a:xfrm>
                            <a:off x="0" y="0"/>
                            <a:ext cx="854017" cy="1115224"/>
                          </a:xfrm>
                          <a:prstGeom prst="rect">
                            <a:avLst/>
                          </a:prstGeom>
                        </pic:spPr>
                      </pic:pic>
                    </a:graphicData>
                  </a:graphic>
                </wp:inline>
              </w:drawing>
            </w:r>
          </w:p>
        </w:tc>
      </w:tr>
      <w:tr w:rsidR="00D66ED2" w:rsidRPr="001028E3" w14:paraId="71A24364"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77FE491F" w14:textId="77777777" w:rsidR="00D66ED2" w:rsidRPr="00577AB7" w:rsidRDefault="00D66ED2"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7148193A" w14:textId="6D48062C" w:rsidR="00D66ED2" w:rsidRPr="00932602" w:rsidRDefault="00D66ED2" w:rsidP="00D66ED2">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Placa de Petri de vidro 90 mm x 18 mm.</w:t>
            </w:r>
          </w:p>
        </w:tc>
        <w:tc>
          <w:tcPr>
            <w:tcW w:w="987" w:type="dxa"/>
            <w:tcBorders>
              <w:top w:val="single" w:sz="4" w:space="0" w:color="auto"/>
              <w:left w:val="nil"/>
              <w:bottom w:val="single" w:sz="4" w:space="0" w:color="auto"/>
              <w:right w:val="single" w:sz="4" w:space="0" w:color="auto"/>
            </w:tcBorders>
            <w:vAlign w:val="center"/>
          </w:tcPr>
          <w:p w14:paraId="75FCC6B8" w14:textId="3162311D" w:rsidR="00D66ED2" w:rsidRPr="006A4E78" w:rsidRDefault="003821F5" w:rsidP="00D66ED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410072</w:t>
            </w:r>
          </w:p>
        </w:tc>
        <w:tc>
          <w:tcPr>
            <w:tcW w:w="709" w:type="dxa"/>
            <w:tcBorders>
              <w:top w:val="single" w:sz="4" w:space="0" w:color="auto"/>
              <w:left w:val="nil"/>
              <w:bottom w:val="single" w:sz="4" w:space="0" w:color="000000"/>
              <w:right w:val="single" w:sz="4" w:space="0" w:color="000000"/>
            </w:tcBorders>
            <w:noWrap/>
            <w:vAlign w:val="center"/>
          </w:tcPr>
          <w:p w14:paraId="7D607C66" w14:textId="7F21BD91" w:rsidR="00D66ED2" w:rsidRDefault="00D66ED2" w:rsidP="00D66ED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7991431F" w14:textId="4C725FFB" w:rsidR="00D66ED2" w:rsidRDefault="00D66ED2" w:rsidP="00D66ED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4C8F605" w14:textId="10944AB6" w:rsidR="00D66ED2" w:rsidRPr="006A4E78" w:rsidRDefault="00385F8E" w:rsidP="00D66ED2">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3C92FE1A" w14:textId="40AA6E40" w:rsidR="00D66ED2" w:rsidRPr="001028E3" w:rsidRDefault="004D50BF" w:rsidP="00D66ED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R$ 15,9467</w:t>
            </w:r>
          </w:p>
        </w:tc>
        <w:tc>
          <w:tcPr>
            <w:tcW w:w="1139" w:type="dxa"/>
            <w:tcBorders>
              <w:top w:val="single" w:sz="4" w:space="0" w:color="auto"/>
              <w:left w:val="nil"/>
              <w:bottom w:val="single" w:sz="4" w:space="0" w:color="000000"/>
              <w:right w:val="single" w:sz="4" w:space="0" w:color="auto"/>
            </w:tcBorders>
            <w:noWrap/>
            <w:vAlign w:val="center"/>
          </w:tcPr>
          <w:p w14:paraId="6E2AEE94" w14:textId="245C313B" w:rsidR="00D66ED2" w:rsidRPr="001028E3" w:rsidRDefault="00F41C7C" w:rsidP="00D66ED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1.594,67</w:t>
            </w:r>
          </w:p>
        </w:tc>
        <w:tc>
          <w:tcPr>
            <w:tcW w:w="2835" w:type="dxa"/>
            <w:tcBorders>
              <w:top w:val="single" w:sz="4" w:space="0" w:color="auto"/>
              <w:left w:val="single" w:sz="4" w:space="0" w:color="auto"/>
              <w:bottom w:val="single" w:sz="4" w:space="0" w:color="auto"/>
              <w:right w:val="single" w:sz="4" w:space="0" w:color="auto"/>
            </w:tcBorders>
          </w:tcPr>
          <w:p w14:paraId="000F9A62" w14:textId="5AD90735" w:rsidR="00D66ED2" w:rsidRPr="001028E3" w:rsidRDefault="00D66ED2" w:rsidP="00D66ED2">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52F67317" wp14:editId="7AB33EBA">
                  <wp:extent cx="1050519" cy="647450"/>
                  <wp:effectExtent l="0" t="0" r="0" b="635"/>
                  <wp:docPr id="927700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70016" name=""/>
                          <pic:cNvPicPr/>
                        </pic:nvPicPr>
                        <pic:blipFill>
                          <a:blip r:embed="rId39"/>
                          <a:stretch>
                            <a:fillRect/>
                          </a:stretch>
                        </pic:blipFill>
                        <pic:spPr>
                          <a:xfrm>
                            <a:off x="0" y="0"/>
                            <a:ext cx="1072498" cy="660996"/>
                          </a:xfrm>
                          <a:prstGeom prst="rect">
                            <a:avLst/>
                          </a:prstGeom>
                        </pic:spPr>
                      </pic:pic>
                    </a:graphicData>
                  </a:graphic>
                </wp:inline>
              </w:drawing>
            </w:r>
          </w:p>
        </w:tc>
      </w:tr>
      <w:tr w:rsidR="00174A45" w:rsidRPr="001028E3" w14:paraId="4CC119F1"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0958F651" w14:textId="77777777" w:rsidR="00174A45" w:rsidRPr="00577AB7" w:rsidRDefault="00174A45"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34EE41A4" w14:textId="0024F1B1" w:rsidR="00174A45" w:rsidRPr="00932602" w:rsidRDefault="00174A45" w:rsidP="00174A45">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 xml:space="preserve">Placa de Petri de vidro 150 mm x 15 mm. </w:t>
            </w:r>
          </w:p>
        </w:tc>
        <w:tc>
          <w:tcPr>
            <w:tcW w:w="987" w:type="dxa"/>
            <w:tcBorders>
              <w:top w:val="single" w:sz="4" w:space="0" w:color="auto"/>
              <w:left w:val="nil"/>
              <w:bottom w:val="single" w:sz="4" w:space="0" w:color="auto"/>
              <w:right w:val="single" w:sz="4" w:space="0" w:color="auto"/>
            </w:tcBorders>
            <w:vAlign w:val="center"/>
          </w:tcPr>
          <w:p w14:paraId="3358FD9B" w14:textId="525077EA" w:rsidR="00174A45" w:rsidRPr="006A4E78" w:rsidRDefault="003821F5" w:rsidP="00174A4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410061</w:t>
            </w:r>
          </w:p>
        </w:tc>
        <w:tc>
          <w:tcPr>
            <w:tcW w:w="709" w:type="dxa"/>
            <w:tcBorders>
              <w:top w:val="single" w:sz="4" w:space="0" w:color="auto"/>
              <w:left w:val="nil"/>
              <w:bottom w:val="single" w:sz="4" w:space="0" w:color="000000"/>
              <w:right w:val="single" w:sz="4" w:space="0" w:color="000000"/>
            </w:tcBorders>
            <w:noWrap/>
            <w:vAlign w:val="center"/>
          </w:tcPr>
          <w:p w14:paraId="7805F2A8" w14:textId="2458B9AB" w:rsidR="00174A45" w:rsidRDefault="00174A45" w:rsidP="00174A4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173AFE96" w14:textId="7AD78898" w:rsidR="00174A45" w:rsidRDefault="00174A45" w:rsidP="00174A4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4D45752B" w14:textId="1F444A26" w:rsidR="00174A45" w:rsidRPr="006A4E78" w:rsidRDefault="00385F8E" w:rsidP="00174A45">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50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CACC0B1" w14:textId="06A50A18" w:rsidR="00174A45" w:rsidRPr="001028E3" w:rsidRDefault="004D50BF" w:rsidP="00174A45">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R$ 6,8300</w:t>
            </w:r>
          </w:p>
        </w:tc>
        <w:tc>
          <w:tcPr>
            <w:tcW w:w="1139" w:type="dxa"/>
            <w:tcBorders>
              <w:top w:val="single" w:sz="4" w:space="0" w:color="auto"/>
              <w:left w:val="nil"/>
              <w:bottom w:val="single" w:sz="4" w:space="0" w:color="000000"/>
              <w:right w:val="single" w:sz="4" w:space="0" w:color="auto"/>
            </w:tcBorders>
            <w:noWrap/>
            <w:vAlign w:val="center"/>
          </w:tcPr>
          <w:p w14:paraId="0A6950D9" w14:textId="07EEE70A" w:rsidR="00174A45" w:rsidRPr="001028E3" w:rsidRDefault="00F41C7C" w:rsidP="00174A45">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341,5000</w:t>
            </w:r>
          </w:p>
        </w:tc>
        <w:tc>
          <w:tcPr>
            <w:tcW w:w="2835" w:type="dxa"/>
            <w:tcBorders>
              <w:top w:val="single" w:sz="4" w:space="0" w:color="auto"/>
              <w:left w:val="single" w:sz="4" w:space="0" w:color="auto"/>
              <w:bottom w:val="single" w:sz="4" w:space="0" w:color="auto"/>
              <w:right w:val="single" w:sz="4" w:space="0" w:color="auto"/>
            </w:tcBorders>
          </w:tcPr>
          <w:p w14:paraId="054F42C4" w14:textId="39A035A4" w:rsidR="00174A45" w:rsidRPr="001028E3" w:rsidRDefault="00174A45" w:rsidP="00174A45">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5236A952" wp14:editId="160A9957">
                  <wp:extent cx="943544" cy="834463"/>
                  <wp:effectExtent l="0" t="0" r="9525" b="3810"/>
                  <wp:docPr id="4393014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301462" name=""/>
                          <pic:cNvPicPr/>
                        </pic:nvPicPr>
                        <pic:blipFill>
                          <a:blip r:embed="rId40"/>
                          <a:stretch>
                            <a:fillRect/>
                          </a:stretch>
                        </pic:blipFill>
                        <pic:spPr>
                          <a:xfrm>
                            <a:off x="0" y="0"/>
                            <a:ext cx="957419" cy="846734"/>
                          </a:xfrm>
                          <a:prstGeom prst="rect">
                            <a:avLst/>
                          </a:prstGeom>
                        </pic:spPr>
                      </pic:pic>
                    </a:graphicData>
                  </a:graphic>
                </wp:inline>
              </w:drawing>
            </w:r>
          </w:p>
        </w:tc>
      </w:tr>
      <w:tr w:rsidR="001F2803" w:rsidRPr="001028E3" w14:paraId="0763432E"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1AAB324B" w14:textId="77777777" w:rsidR="001F2803" w:rsidRPr="00577AB7" w:rsidRDefault="001F280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34B52BA8" w14:textId="06E6BF2A" w:rsidR="001F2803" w:rsidRPr="00932602" w:rsidRDefault="001F2803" w:rsidP="001F2803">
            <w:pPr>
              <w:spacing w:line="276" w:lineRule="auto"/>
              <w:jc w:val="both"/>
              <w:rPr>
                <w:rFonts w:ascii="Cambria" w:eastAsia="Times New Roman" w:hAnsi="Cambria" w:cs="Times New Roman"/>
                <w:sz w:val="20"/>
                <w:szCs w:val="20"/>
              </w:rPr>
            </w:pPr>
            <w:r w:rsidRPr="00932602">
              <w:rPr>
                <w:rFonts w:ascii="Cambria" w:eastAsia="Times New Roman" w:hAnsi="Cambria" w:cs="Times New Roman"/>
                <w:sz w:val="20"/>
                <w:szCs w:val="20"/>
              </w:rPr>
              <w:t>Frasco reagente âmbar com tampa azul anti-gotas 100ml</w:t>
            </w:r>
          </w:p>
        </w:tc>
        <w:tc>
          <w:tcPr>
            <w:tcW w:w="987" w:type="dxa"/>
            <w:tcBorders>
              <w:top w:val="single" w:sz="4" w:space="0" w:color="auto"/>
              <w:left w:val="nil"/>
              <w:bottom w:val="single" w:sz="4" w:space="0" w:color="auto"/>
              <w:right w:val="single" w:sz="4" w:space="0" w:color="auto"/>
            </w:tcBorders>
            <w:vAlign w:val="center"/>
          </w:tcPr>
          <w:p w14:paraId="25589FA7" w14:textId="7412D974" w:rsidR="001F2803" w:rsidRPr="006A4E78" w:rsidRDefault="003821F5"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421002</w:t>
            </w:r>
          </w:p>
        </w:tc>
        <w:tc>
          <w:tcPr>
            <w:tcW w:w="709" w:type="dxa"/>
            <w:tcBorders>
              <w:top w:val="single" w:sz="4" w:space="0" w:color="auto"/>
              <w:left w:val="nil"/>
              <w:bottom w:val="single" w:sz="4" w:space="0" w:color="000000"/>
              <w:right w:val="single" w:sz="4" w:space="0" w:color="000000"/>
            </w:tcBorders>
            <w:noWrap/>
            <w:vAlign w:val="center"/>
          </w:tcPr>
          <w:p w14:paraId="53F1986B" w14:textId="5D406BFF"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76711709" w14:textId="0B7C0941"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6B8DB020" w14:textId="02224F00" w:rsidR="001F2803" w:rsidRPr="006A4E78" w:rsidRDefault="00F45069"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35AA9F35" w14:textId="5F71E073" w:rsidR="001F2803" w:rsidRPr="001028E3" w:rsidRDefault="004D50BF"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R$ 19,5000</w:t>
            </w:r>
          </w:p>
        </w:tc>
        <w:tc>
          <w:tcPr>
            <w:tcW w:w="1139" w:type="dxa"/>
            <w:tcBorders>
              <w:top w:val="single" w:sz="4" w:space="0" w:color="auto"/>
              <w:left w:val="nil"/>
              <w:bottom w:val="single" w:sz="4" w:space="0" w:color="000000"/>
              <w:right w:val="single" w:sz="4" w:space="0" w:color="auto"/>
            </w:tcBorders>
            <w:noWrap/>
            <w:vAlign w:val="center"/>
          </w:tcPr>
          <w:p w14:paraId="6DAA772A" w14:textId="412BAADC" w:rsidR="001F2803" w:rsidRPr="001028E3" w:rsidRDefault="00F41C7C"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585,00</w:t>
            </w:r>
          </w:p>
        </w:tc>
        <w:tc>
          <w:tcPr>
            <w:tcW w:w="2835" w:type="dxa"/>
            <w:tcBorders>
              <w:top w:val="single" w:sz="4" w:space="0" w:color="auto"/>
              <w:left w:val="single" w:sz="4" w:space="0" w:color="auto"/>
              <w:bottom w:val="single" w:sz="4" w:space="0" w:color="auto"/>
              <w:right w:val="single" w:sz="4" w:space="0" w:color="auto"/>
            </w:tcBorders>
          </w:tcPr>
          <w:p w14:paraId="3FAA67F7" w14:textId="307BC081" w:rsidR="001F2803" w:rsidRPr="001028E3" w:rsidRDefault="001F2803"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1694F00E" wp14:editId="6AC9FEBB">
                  <wp:extent cx="673368" cy="1042803"/>
                  <wp:effectExtent l="0" t="0" r="0" b="5080"/>
                  <wp:docPr id="10886556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55661" name=""/>
                          <pic:cNvPicPr/>
                        </pic:nvPicPr>
                        <pic:blipFill>
                          <a:blip r:embed="rId41"/>
                          <a:stretch>
                            <a:fillRect/>
                          </a:stretch>
                        </pic:blipFill>
                        <pic:spPr>
                          <a:xfrm>
                            <a:off x="0" y="0"/>
                            <a:ext cx="680799" cy="1054311"/>
                          </a:xfrm>
                          <a:prstGeom prst="rect">
                            <a:avLst/>
                          </a:prstGeom>
                        </pic:spPr>
                      </pic:pic>
                    </a:graphicData>
                  </a:graphic>
                </wp:inline>
              </w:drawing>
            </w:r>
          </w:p>
        </w:tc>
      </w:tr>
      <w:tr w:rsidR="001F2803" w:rsidRPr="001028E3" w14:paraId="47AFD919"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1CE188EE" w14:textId="77777777" w:rsidR="001F2803" w:rsidRPr="00577AB7" w:rsidRDefault="001F280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134ED5F9" w14:textId="623E4E3B" w:rsidR="001F2803" w:rsidRPr="002111E8" w:rsidRDefault="001F2803" w:rsidP="001F2803">
            <w:pPr>
              <w:spacing w:line="276" w:lineRule="auto"/>
              <w:jc w:val="both"/>
              <w:rPr>
                <w:rFonts w:ascii="Cambria" w:eastAsia="Times New Roman" w:hAnsi="Cambria" w:cs="Times New Roman"/>
                <w:sz w:val="20"/>
                <w:szCs w:val="20"/>
              </w:rPr>
            </w:pPr>
            <w:r w:rsidRPr="002111E8">
              <w:rPr>
                <w:rFonts w:ascii="Cambria" w:eastAsia="Times New Roman" w:hAnsi="Cambria" w:cs="Times New Roman"/>
                <w:sz w:val="20"/>
                <w:szCs w:val="20"/>
              </w:rPr>
              <w:t>Frasco reagente âmbar com tampa azul anti-gotas   250 ml</w:t>
            </w:r>
          </w:p>
        </w:tc>
        <w:tc>
          <w:tcPr>
            <w:tcW w:w="987" w:type="dxa"/>
            <w:tcBorders>
              <w:top w:val="single" w:sz="4" w:space="0" w:color="auto"/>
              <w:left w:val="nil"/>
              <w:bottom w:val="single" w:sz="4" w:space="0" w:color="auto"/>
              <w:right w:val="single" w:sz="4" w:space="0" w:color="auto"/>
            </w:tcBorders>
            <w:vAlign w:val="center"/>
          </w:tcPr>
          <w:p w14:paraId="52737E2F" w14:textId="08D334CE" w:rsidR="001F2803" w:rsidRPr="006A4E78" w:rsidRDefault="003821F5"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433848</w:t>
            </w:r>
          </w:p>
        </w:tc>
        <w:tc>
          <w:tcPr>
            <w:tcW w:w="709" w:type="dxa"/>
            <w:tcBorders>
              <w:top w:val="single" w:sz="4" w:space="0" w:color="auto"/>
              <w:left w:val="nil"/>
              <w:bottom w:val="single" w:sz="4" w:space="0" w:color="000000"/>
              <w:right w:val="single" w:sz="4" w:space="0" w:color="000000"/>
            </w:tcBorders>
            <w:noWrap/>
            <w:vAlign w:val="center"/>
          </w:tcPr>
          <w:p w14:paraId="33BCAAEA" w14:textId="0B4C28D8"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67F5A4AD" w14:textId="03C7A02B"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5BB8099" w14:textId="4074EBD1" w:rsidR="001F2803" w:rsidRPr="006A4E78" w:rsidRDefault="00F45069"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1541622C" w14:textId="309E1975" w:rsidR="001F2803" w:rsidRPr="001028E3" w:rsidRDefault="004D50BF"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R$ 23,8500</w:t>
            </w:r>
          </w:p>
        </w:tc>
        <w:tc>
          <w:tcPr>
            <w:tcW w:w="1139" w:type="dxa"/>
            <w:tcBorders>
              <w:top w:val="single" w:sz="4" w:space="0" w:color="auto"/>
              <w:left w:val="nil"/>
              <w:bottom w:val="single" w:sz="4" w:space="0" w:color="000000"/>
              <w:right w:val="single" w:sz="4" w:space="0" w:color="auto"/>
            </w:tcBorders>
            <w:noWrap/>
            <w:vAlign w:val="center"/>
          </w:tcPr>
          <w:p w14:paraId="085FFDBE" w14:textId="2CD2EC97" w:rsidR="001F2803" w:rsidRPr="001028E3" w:rsidRDefault="00F41C7C"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715,50</w:t>
            </w:r>
          </w:p>
        </w:tc>
        <w:tc>
          <w:tcPr>
            <w:tcW w:w="2835" w:type="dxa"/>
            <w:tcBorders>
              <w:top w:val="single" w:sz="4" w:space="0" w:color="auto"/>
              <w:left w:val="single" w:sz="4" w:space="0" w:color="auto"/>
              <w:bottom w:val="single" w:sz="4" w:space="0" w:color="auto"/>
              <w:right w:val="single" w:sz="4" w:space="0" w:color="auto"/>
            </w:tcBorders>
          </w:tcPr>
          <w:p w14:paraId="659607A3" w14:textId="1C583FDB" w:rsidR="001F2803" w:rsidRPr="001028E3" w:rsidRDefault="001F2803"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00966AD0" wp14:editId="258C4E29">
                  <wp:extent cx="673368" cy="1042803"/>
                  <wp:effectExtent l="0" t="0" r="0" b="5080"/>
                  <wp:docPr id="16461633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55661" name=""/>
                          <pic:cNvPicPr/>
                        </pic:nvPicPr>
                        <pic:blipFill>
                          <a:blip r:embed="rId41"/>
                          <a:stretch>
                            <a:fillRect/>
                          </a:stretch>
                        </pic:blipFill>
                        <pic:spPr>
                          <a:xfrm>
                            <a:off x="0" y="0"/>
                            <a:ext cx="680799" cy="1054311"/>
                          </a:xfrm>
                          <a:prstGeom prst="rect">
                            <a:avLst/>
                          </a:prstGeom>
                        </pic:spPr>
                      </pic:pic>
                    </a:graphicData>
                  </a:graphic>
                </wp:inline>
              </w:drawing>
            </w:r>
          </w:p>
        </w:tc>
      </w:tr>
      <w:tr w:rsidR="001F2803" w:rsidRPr="001028E3" w14:paraId="42DEABF4"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906375E" w14:textId="77777777" w:rsidR="001F2803" w:rsidRPr="00577AB7" w:rsidRDefault="001F280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0E86FE79" w14:textId="129F2EE6" w:rsidR="001F2803" w:rsidRPr="002111E8" w:rsidRDefault="001F2803" w:rsidP="001F2803">
            <w:pPr>
              <w:spacing w:line="276" w:lineRule="auto"/>
              <w:jc w:val="both"/>
              <w:rPr>
                <w:rFonts w:ascii="Cambria" w:eastAsia="Times New Roman" w:hAnsi="Cambria" w:cs="Times New Roman"/>
                <w:sz w:val="20"/>
                <w:szCs w:val="20"/>
              </w:rPr>
            </w:pPr>
            <w:r w:rsidRPr="002111E8">
              <w:rPr>
                <w:rFonts w:ascii="Cambria" w:eastAsia="Times New Roman" w:hAnsi="Cambria" w:cs="Times New Roman"/>
                <w:sz w:val="20"/>
                <w:szCs w:val="20"/>
              </w:rPr>
              <w:t>Frasco reagente âmbar com tampa azul anti-gotas   500 ml</w:t>
            </w:r>
          </w:p>
        </w:tc>
        <w:tc>
          <w:tcPr>
            <w:tcW w:w="987" w:type="dxa"/>
            <w:tcBorders>
              <w:top w:val="single" w:sz="4" w:space="0" w:color="auto"/>
              <w:left w:val="nil"/>
              <w:bottom w:val="single" w:sz="4" w:space="0" w:color="auto"/>
              <w:right w:val="single" w:sz="4" w:space="0" w:color="auto"/>
            </w:tcBorders>
            <w:vAlign w:val="center"/>
          </w:tcPr>
          <w:p w14:paraId="6BDD1BF4" w14:textId="32107C6D" w:rsidR="001F2803" w:rsidRPr="006A4E78" w:rsidRDefault="003821F5"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433849</w:t>
            </w:r>
          </w:p>
        </w:tc>
        <w:tc>
          <w:tcPr>
            <w:tcW w:w="709" w:type="dxa"/>
            <w:tcBorders>
              <w:top w:val="single" w:sz="4" w:space="0" w:color="auto"/>
              <w:left w:val="nil"/>
              <w:bottom w:val="single" w:sz="4" w:space="0" w:color="000000"/>
              <w:right w:val="single" w:sz="4" w:space="0" w:color="000000"/>
            </w:tcBorders>
            <w:noWrap/>
            <w:vAlign w:val="center"/>
          </w:tcPr>
          <w:p w14:paraId="1C866218" w14:textId="7FD6EEC7"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6A6DEF55" w14:textId="739339D8"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6838E10" w14:textId="4CDD3C1D" w:rsidR="001F2803" w:rsidRPr="006A4E78" w:rsidRDefault="00F45069"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4FEDAACB" w14:textId="7783077B" w:rsidR="001F2803" w:rsidRPr="001028E3" w:rsidRDefault="00193B54"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br/>
              <w:t>R$ 27,1833</w:t>
            </w:r>
          </w:p>
        </w:tc>
        <w:tc>
          <w:tcPr>
            <w:tcW w:w="1139" w:type="dxa"/>
            <w:tcBorders>
              <w:top w:val="single" w:sz="4" w:space="0" w:color="auto"/>
              <w:left w:val="nil"/>
              <w:bottom w:val="single" w:sz="4" w:space="0" w:color="000000"/>
              <w:right w:val="single" w:sz="4" w:space="0" w:color="auto"/>
            </w:tcBorders>
            <w:noWrap/>
            <w:vAlign w:val="center"/>
          </w:tcPr>
          <w:p w14:paraId="6BBE0350" w14:textId="6A30BFEC" w:rsidR="001F2803" w:rsidRPr="001028E3" w:rsidRDefault="00F41C7C"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815,4990</w:t>
            </w:r>
          </w:p>
        </w:tc>
        <w:tc>
          <w:tcPr>
            <w:tcW w:w="2835" w:type="dxa"/>
            <w:tcBorders>
              <w:top w:val="single" w:sz="4" w:space="0" w:color="auto"/>
              <w:left w:val="single" w:sz="4" w:space="0" w:color="auto"/>
              <w:bottom w:val="single" w:sz="4" w:space="0" w:color="auto"/>
              <w:right w:val="single" w:sz="4" w:space="0" w:color="auto"/>
            </w:tcBorders>
          </w:tcPr>
          <w:p w14:paraId="7391FE88" w14:textId="721F0B20" w:rsidR="001F2803" w:rsidRPr="001028E3" w:rsidRDefault="001F2803"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2BFACDFA" wp14:editId="4FBCB354">
                  <wp:extent cx="673368" cy="1042803"/>
                  <wp:effectExtent l="0" t="0" r="0" b="5080"/>
                  <wp:docPr id="10941422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55661" name=""/>
                          <pic:cNvPicPr/>
                        </pic:nvPicPr>
                        <pic:blipFill>
                          <a:blip r:embed="rId41"/>
                          <a:stretch>
                            <a:fillRect/>
                          </a:stretch>
                        </pic:blipFill>
                        <pic:spPr>
                          <a:xfrm>
                            <a:off x="0" y="0"/>
                            <a:ext cx="680799" cy="1054311"/>
                          </a:xfrm>
                          <a:prstGeom prst="rect">
                            <a:avLst/>
                          </a:prstGeom>
                        </pic:spPr>
                      </pic:pic>
                    </a:graphicData>
                  </a:graphic>
                </wp:inline>
              </w:drawing>
            </w:r>
          </w:p>
        </w:tc>
      </w:tr>
      <w:tr w:rsidR="001F2803" w:rsidRPr="001028E3" w14:paraId="2D14F555"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312D14A7" w14:textId="77777777" w:rsidR="001F2803" w:rsidRPr="00577AB7" w:rsidRDefault="001F280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297E264F" w14:textId="1538909C" w:rsidR="001F2803" w:rsidRPr="002111E8" w:rsidRDefault="001F2803" w:rsidP="001F2803">
            <w:pPr>
              <w:spacing w:line="276" w:lineRule="auto"/>
              <w:jc w:val="both"/>
              <w:rPr>
                <w:rFonts w:ascii="Cambria" w:eastAsia="Times New Roman" w:hAnsi="Cambria" w:cs="Times New Roman"/>
                <w:sz w:val="20"/>
                <w:szCs w:val="20"/>
              </w:rPr>
            </w:pPr>
            <w:r w:rsidRPr="002111E8">
              <w:rPr>
                <w:rFonts w:ascii="Cambria" w:eastAsia="Times New Roman" w:hAnsi="Cambria" w:cs="Times New Roman"/>
                <w:sz w:val="20"/>
                <w:szCs w:val="20"/>
              </w:rPr>
              <w:t>Frasco reagente âmbar com tampa azul anti-gotas   1 L</w:t>
            </w:r>
          </w:p>
        </w:tc>
        <w:tc>
          <w:tcPr>
            <w:tcW w:w="987" w:type="dxa"/>
            <w:tcBorders>
              <w:top w:val="single" w:sz="4" w:space="0" w:color="auto"/>
              <w:left w:val="nil"/>
              <w:bottom w:val="single" w:sz="4" w:space="0" w:color="auto"/>
              <w:right w:val="single" w:sz="4" w:space="0" w:color="auto"/>
            </w:tcBorders>
            <w:vAlign w:val="center"/>
          </w:tcPr>
          <w:p w14:paraId="67905DCB" w14:textId="48B33BB1" w:rsidR="001F2803" w:rsidRPr="006A4E78" w:rsidRDefault="003821F5"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409446</w:t>
            </w:r>
          </w:p>
        </w:tc>
        <w:tc>
          <w:tcPr>
            <w:tcW w:w="709" w:type="dxa"/>
            <w:tcBorders>
              <w:top w:val="single" w:sz="4" w:space="0" w:color="auto"/>
              <w:left w:val="nil"/>
              <w:bottom w:val="single" w:sz="4" w:space="0" w:color="000000"/>
              <w:right w:val="single" w:sz="4" w:space="0" w:color="000000"/>
            </w:tcBorders>
            <w:noWrap/>
            <w:vAlign w:val="center"/>
          </w:tcPr>
          <w:p w14:paraId="286B1E52" w14:textId="36106426"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30770702" w14:textId="2DDED77A"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61549BAF" w14:textId="713F351D" w:rsidR="001F2803" w:rsidRPr="006A4E78" w:rsidRDefault="00F45069"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05E57F1D" w14:textId="1ED63403" w:rsidR="001F2803" w:rsidRPr="001028E3" w:rsidRDefault="00193B54"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R$ 52,3333</w:t>
            </w:r>
          </w:p>
        </w:tc>
        <w:tc>
          <w:tcPr>
            <w:tcW w:w="1139" w:type="dxa"/>
            <w:tcBorders>
              <w:top w:val="single" w:sz="4" w:space="0" w:color="auto"/>
              <w:left w:val="nil"/>
              <w:bottom w:val="single" w:sz="4" w:space="0" w:color="000000"/>
              <w:right w:val="single" w:sz="4" w:space="0" w:color="auto"/>
            </w:tcBorders>
            <w:noWrap/>
            <w:vAlign w:val="center"/>
          </w:tcPr>
          <w:p w14:paraId="504A3CA6" w14:textId="372735CC" w:rsidR="001F2803" w:rsidRPr="001028E3" w:rsidRDefault="00F41C7C"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1.569,9</w:t>
            </w:r>
            <w:r w:rsidR="0084500D">
              <w:rPr>
                <w:rFonts w:ascii="Arial" w:eastAsia="Times New Roman" w:hAnsi="Arial" w:cs="Arial"/>
                <w:color w:val="000000"/>
                <w:sz w:val="18"/>
                <w:szCs w:val="18"/>
              </w:rPr>
              <w:t>9</w:t>
            </w:r>
            <w:r w:rsidR="002D49E6" w:rsidRPr="001028E3">
              <w:rPr>
                <w:rFonts w:ascii="Arial" w:eastAsia="Times New Roman" w:hAnsi="Arial" w:cs="Arial"/>
                <w:color w:val="000000"/>
                <w:sz w:val="18"/>
                <w:szCs w:val="18"/>
              </w:rPr>
              <w:t>90</w:t>
            </w:r>
          </w:p>
        </w:tc>
        <w:tc>
          <w:tcPr>
            <w:tcW w:w="2835" w:type="dxa"/>
            <w:tcBorders>
              <w:top w:val="single" w:sz="4" w:space="0" w:color="auto"/>
              <w:left w:val="single" w:sz="4" w:space="0" w:color="auto"/>
              <w:bottom w:val="single" w:sz="4" w:space="0" w:color="auto"/>
              <w:right w:val="single" w:sz="4" w:space="0" w:color="auto"/>
            </w:tcBorders>
          </w:tcPr>
          <w:p w14:paraId="4B058039" w14:textId="58FD3CB5" w:rsidR="001F2803" w:rsidRPr="001028E3" w:rsidRDefault="001F2803"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060EE059" wp14:editId="03C15BBA">
                  <wp:extent cx="673368" cy="1042803"/>
                  <wp:effectExtent l="0" t="0" r="0" b="5080"/>
                  <wp:docPr id="900589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55661" name=""/>
                          <pic:cNvPicPr/>
                        </pic:nvPicPr>
                        <pic:blipFill>
                          <a:blip r:embed="rId41"/>
                          <a:stretch>
                            <a:fillRect/>
                          </a:stretch>
                        </pic:blipFill>
                        <pic:spPr>
                          <a:xfrm>
                            <a:off x="0" y="0"/>
                            <a:ext cx="680799" cy="1054311"/>
                          </a:xfrm>
                          <a:prstGeom prst="rect">
                            <a:avLst/>
                          </a:prstGeom>
                        </pic:spPr>
                      </pic:pic>
                    </a:graphicData>
                  </a:graphic>
                </wp:inline>
              </w:drawing>
            </w:r>
          </w:p>
        </w:tc>
      </w:tr>
      <w:tr w:rsidR="001F2803" w:rsidRPr="001028E3" w14:paraId="49199594"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4333CDA2" w14:textId="77777777" w:rsidR="001F2803" w:rsidRPr="00577AB7" w:rsidRDefault="001F280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3564A6A7" w14:textId="2BE89430" w:rsidR="001F2803" w:rsidRPr="002111E8" w:rsidRDefault="001F2803" w:rsidP="001F2803">
            <w:pPr>
              <w:spacing w:line="276" w:lineRule="auto"/>
              <w:jc w:val="both"/>
              <w:rPr>
                <w:rFonts w:ascii="Cambria" w:eastAsia="Times New Roman" w:hAnsi="Cambria" w:cs="Times New Roman"/>
                <w:sz w:val="20"/>
                <w:szCs w:val="20"/>
              </w:rPr>
            </w:pPr>
            <w:r w:rsidRPr="002111E8">
              <w:rPr>
                <w:rFonts w:ascii="Cambria" w:eastAsia="Times New Roman" w:hAnsi="Cambria" w:cs="Times New Roman"/>
                <w:sz w:val="20"/>
                <w:szCs w:val="20"/>
              </w:rPr>
              <w:t>Gral com pistilo 110ml. Acessórios: Com Pistilo De Porcelana.</w:t>
            </w:r>
          </w:p>
        </w:tc>
        <w:tc>
          <w:tcPr>
            <w:tcW w:w="987" w:type="dxa"/>
            <w:tcBorders>
              <w:top w:val="single" w:sz="4" w:space="0" w:color="auto"/>
              <w:left w:val="nil"/>
              <w:bottom w:val="single" w:sz="4" w:space="0" w:color="auto"/>
              <w:right w:val="single" w:sz="4" w:space="0" w:color="auto"/>
            </w:tcBorders>
            <w:vAlign w:val="center"/>
          </w:tcPr>
          <w:p w14:paraId="715A3699" w14:textId="5DDFBA89" w:rsidR="001F2803" w:rsidRPr="006A4E78" w:rsidRDefault="003821F5"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408958</w:t>
            </w:r>
          </w:p>
        </w:tc>
        <w:tc>
          <w:tcPr>
            <w:tcW w:w="709" w:type="dxa"/>
            <w:tcBorders>
              <w:top w:val="single" w:sz="4" w:space="0" w:color="auto"/>
              <w:left w:val="nil"/>
              <w:bottom w:val="single" w:sz="4" w:space="0" w:color="000000"/>
              <w:right w:val="single" w:sz="4" w:space="0" w:color="000000"/>
            </w:tcBorders>
            <w:noWrap/>
            <w:vAlign w:val="center"/>
          </w:tcPr>
          <w:p w14:paraId="2CED74EF" w14:textId="1489AFF6"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2CABB74A" w14:textId="01301E87" w:rsidR="001F2803" w:rsidRDefault="001F2803"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2A349C7" w14:textId="20455C12" w:rsidR="001F2803" w:rsidRPr="006A4E78" w:rsidRDefault="00F45069"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5D524476" w14:textId="6BD90DAB" w:rsidR="001F2803" w:rsidRPr="001028E3" w:rsidRDefault="00193B54"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R$ 36,3300</w:t>
            </w:r>
          </w:p>
        </w:tc>
        <w:tc>
          <w:tcPr>
            <w:tcW w:w="1139" w:type="dxa"/>
            <w:tcBorders>
              <w:top w:val="single" w:sz="4" w:space="0" w:color="auto"/>
              <w:left w:val="nil"/>
              <w:bottom w:val="single" w:sz="4" w:space="0" w:color="000000"/>
              <w:right w:val="single" w:sz="4" w:space="0" w:color="auto"/>
            </w:tcBorders>
            <w:noWrap/>
            <w:vAlign w:val="center"/>
          </w:tcPr>
          <w:p w14:paraId="381955A8" w14:textId="75A79931" w:rsidR="001F2803" w:rsidRPr="001028E3" w:rsidRDefault="00F41C7C"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363,30</w:t>
            </w:r>
          </w:p>
        </w:tc>
        <w:tc>
          <w:tcPr>
            <w:tcW w:w="2835" w:type="dxa"/>
            <w:tcBorders>
              <w:top w:val="single" w:sz="4" w:space="0" w:color="auto"/>
              <w:left w:val="single" w:sz="4" w:space="0" w:color="auto"/>
              <w:bottom w:val="single" w:sz="4" w:space="0" w:color="auto"/>
              <w:right w:val="single" w:sz="4" w:space="0" w:color="auto"/>
            </w:tcBorders>
          </w:tcPr>
          <w:p w14:paraId="3EF7F25C" w14:textId="2E0FD053" w:rsidR="001F2803" w:rsidRPr="001028E3" w:rsidRDefault="001F2803"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noProof/>
                <w:color w:val="000000"/>
                <w:sz w:val="18"/>
                <w:szCs w:val="18"/>
              </w:rPr>
              <w:drawing>
                <wp:inline distT="0" distB="0" distL="0" distR="0" wp14:anchorId="2FB7CB3C" wp14:editId="38FC7BED">
                  <wp:extent cx="1208940" cy="784525"/>
                  <wp:effectExtent l="0" t="0" r="0" b="0"/>
                  <wp:docPr id="15303848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384816" name=""/>
                          <pic:cNvPicPr/>
                        </pic:nvPicPr>
                        <pic:blipFill>
                          <a:blip r:embed="rId42"/>
                          <a:stretch>
                            <a:fillRect/>
                          </a:stretch>
                        </pic:blipFill>
                        <pic:spPr>
                          <a:xfrm>
                            <a:off x="0" y="0"/>
                            <a:ext cx="1230858" cy="798748"/>
                          </a:xfrm>
                          <a:prstGeom prst="rect">
                            <a:avLst/>
                          </a:prstGeom>
                        </pic:spPr>
                      </pic:pic>
                    </a:graphicData>
                  </a:graphic>
                </wp:inline>
              </w:drawing>
            </w:r>
          </w:p>
        </w:tc>
      </w:tr>
      <w:tr w:rsidR="00466033" w:rsidRPr="001028E3" w14:paraId="1AFCBF53"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7B6FC34D" w14:textId="77777777" w:rsidR="00466033" w:rsidRPr="00577AB7" w:rsidRDefault="0046603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09A4514B" w14:textId="7B5B4544" w:rsidR="00466033" w:rsidRPr="002111E8" w:rsidRDefault="00EF56FD" w:rsidP="001F2803">
            <w:pPr>
              <w:spacing w:line="276" w:lineRule="auto"/>
              <w:jc w:val="both"/>
              <w:rPr>
                <w:rFonts w:ascii="Cambria" w:eastAsia="Times New Roman" w:hAnsi="Cambria" w:cs="Times New Roman"/>
                <w:sz w:val="20"/>
                <w:szCs w:val="20"/>
              </w:rPr>
            </w:pPr>
            <w:r w:rsidRPr="002111E8">
              <w:rPr>
                <w:rFonts w:ascii="Cambria" w:eastAsia="Times New Roman" w:hAnsi="Cambria" w:cs="Times New Roman"/>
                <w:sz w:val="20"/>
                <w:szCs w:val="20"/>
              </w:rPr>
              <w:t>Bastão de Vidro</w:t>
            </w:r>
            <w:r w:rsidR="00E30CAA" w:rsidRPr="002111E8">
              <w:rPr>
                <w:rFonts w:ascii="Cambria" w:eastAsia="Times New Roman" w:hAnsi="Cambria" w:cs="Times New Roman"/>
                <w:sz w:val="20"/>
                <w:szCs w:val="20"/>
              </w:rPr>
              <w:t>.</w:t>
            </w:r>
            <w:r w:rsidRPr="002111E8">
              <w:rPr>
                <w:rFonts w:ascii="Cambria" w:eastAsia="Times New Roman" w:hAnsi="Cambria" w:cs="Times New Roman"/>
                <w:sz w:val="20"/>
                <w:szCs w:val="20"/>
              </w:rPr>
              <w:t xml:space="preserve"> </w:t>
            </w:r>
            <w:r w:rsidR="00E30CAA" w:rsidRPr="002111E8">
              <w:rPr>
                <w:rFonts w:ascii="Cambria" w:eastAsia="Times New Roman" w:hAnsi="Cambria" w:cs="Times New Roman"/>
                <w:sz w:val="20"/>
                <w:szCs w:val="20"/>
              </w:rPr>
              <w:t>20 cm x 6 mm.</w:t>
            </w:r>
          </w:p>
        </w:tc>
        <w:tc>
          <w:tcPr>
            <w:tcW w:w="987" w:type="dxa"/>
            <w:tcBorders>
              <w:top w:val="single" w:sz="4" w:space="0" w:color="auto"/>
              <w:left w:val="nil"/>
              <w:bottom w:val="single" w:sz="4" w:space="0" w:color="auto"/>
              <w:right w:val="single" w:sz="4" w:space="0" w:color="auto"/>
            </w:tcBorders>
            <w:vAlign w:val="center"/>
          </w:tcPr>
          <w:p w14:paraId="7FCF6882" w14:textId="0BBB2BC9" w:rsidR="00466033" w:rsidRPr="006A4E78" w:rsidRDefault="003821F5"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453319</w:t>
            </w:r>
          </w:p>
        </w:tc>
        <w:tc>
          <w:tcPr>
            <w:tcW w:w="709" w:type="dxa"/>
            <w:tcBorders>
              <w:top w:val="single" w:sz="4" w:space="0" w:color="auto"/>
              <w:left w:val="nil"/>
              <w:bottom w:val="single" w:sz="4" w:space="0" w:color="000000"/>
              <w:right w:val="single" w:sz="4" w:space="0" w:color="000000"/>
            </w:tcBorders>
            <w:noWrap/>
            <w:vAlign w:val="center"/>
          </w:tcPr>
          <w:p w14:paraId="52E94141" w14:textId="44D75F3C" w:rsidR="00466033" w:rsidRDefault="00EF56FD"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59794888" w14:textId="156D5A57" w:rsidR="00466033" w:rsidRDefault="00EF56FD"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CE07528" w14:textId="67EE57D7" w:rsidR="00466033" w:rsidRPr="006A4E78" w:rsidRDefault="00F45069" w:rsidP="001F280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30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69FB3AA6" w14:textId="0992185E" w:rsidR="00466033" w:rsidRPr="001028E3" w:rsidRDefault="00193B54"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R$ 2,6150</w:t>
            </w:r>
          </w:p>
        </w:tc>
        <w:tc>
          <w:tcPr>
            <w:tcW w:w="1139" w:type="dxa"/>
            <w:tcBorders>
              <w:top w:val="single" w:sz="4" w:space="0" w:color="auto"/>
              <w:left w:val="nil"/>
              <w:bottom w:val="single" w:sz="4" w:space="0" w:color="000000"/>
              <w:right w:val="single" w:sz="4" w:space="0" w:color="auto"/>
            </w:tcBorders>
            <w:noWrap/>
            <w:vAlign w:val="center"/>
          </w:tcPr>
          <w:p w14:paraId="6605D835" w14:textId="4014BF8F" w:rsidR="00466033" w:rsidRPr="001028E3" w:rsidRDefault="00F41C7C" w:rsidP="001F280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78,45</w:t>
            </w:r>
          </w:p>
        </w:tc>
        <w:tc>
          <w:tcPr>
            <w:tcW w:w="2835" w:type="dxa"/>
            <w:tcBorders>
              <w:top w:val="single" w:sz="4" w:space="0" w:color="auto"/>
              <w:left w:val="single" w:sz="4" w:space="0" w:color="auto"/>
              <w:bottom w:val="single" w:sz="4" w:space="0" w:color="auto"/>
              <w:right w:val="single" w:sz="4" w:space="0" w:color="auto"/>
            </w:tcBorders>
          </w:tcPr>
          <w:p w14:paraId="0944444C" w14:textId="16759DB4" w:rsidR="00466033" w:rsidRPr="001028E3" w:rsidRDefault="002179E3" w:rsidP="001F2803">
            <w:pPr>
              <w:widowControl/>
              <w:spacing w:after="0" w:line="240" w:lineRule="auto"/>
              <w:jc w:val="center"/>
              <w:rPr>
                <w:rFonts w:ascii="Arial" w:eastAsia="Times New Roman" w:hAnsi="Arial" w:cs="Arial"/>
                <w:noProof/>
                <w:color w:val="000000"/>
                <w:sz w:val="18"/>
                <w:szCs w:val="18"/>
              </w:rPr>
            </w:pPr>
            <w:r w:rsidRPr="001028E3">
              <w:rPr>
                <w:rFonts w:ascii="Arial" w:eastAsia="Times New Roman" w:hAnsi="Arial" w:cs="Arial"/>
                <w:noProof/>
                <w:color w:val="000000"/>
                <w:sz w:val="18"/>
                <w:szCs w:val="18"/>
              </w:rPr>
              <w:drawing>
                <wp:inline distT="0" distB="0" distL="0" distR="0" wp14:anchorId="392FC59A" wp14:editId="17F9645E">
                  <wp:extent cx="602870" cy="955643"/>
                  <wp:effectExtent l="0" t="0" r="6985" b="0"/>
                  <wp:docPr id="11382151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15126" name=""/>
                          <pic:cNvPicPr/>
                        </pic:nvPicPr>
                        <pic:blipFill>
                          <a:blip r:embed="rId43"/>
                          <a:stretch>
                            <a:fillRect/>
                          </a:stretch>
                        </pic:blipFill>
                        <pic:spPr>
                          <a:xfrm>
                            <a:off x="0" y="0"/>
                            <a:ext cx="608927" cy="965245"/>
                          </a:xfrm>
                          <a:prstGeom prst="rect">
                            <a:avLst/>
                          </a:prstGeom>
                        </pic:spPr>
                      </pic:pic>
                    </a:graphicData>
                  </a:graphic>
                </wp:inline>
              </w:drawing>
            </w:r>
          </w:p>
        </w:tc>
      </w:tr>
      <w:tr w:rsidR="00466033" w:rsidRPr="001028E3" w14:paraId="6C94DE3D"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22BFA30D" w14:textId="77777777" w:rsidR="00466033" w:rsidRPr="00577AB7" w:rsidRDefault="00466033" w:rsidP="00577AB7">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2CDEFDA5" w14:textId="135BEAC8" w:rsidR="00466033" w:rsidRPr="002111E8" w:rsidRDefault="00466033" w:rsidP="00466033">
            <w:pPr>
              <w:spacing w:line="276" w:lineRule="auto"/>
              <w:jc w:val="both"/>
              <w:rPr>
                <w:rFonts w:ascii="Cambria" w:eastAsia="Times New Roman" w:hAnsi="Cambria" w:cs="Times New Roman"/>
                <w:sz w:val="20"/>
                <w:szCs w:val="20"/>
              </w:rPr>
            </w:pPr>
            <w:r w:rsidRPr="002111E8">
              <w:rPr>
                <w:rFonts w:ascii="Cambria" w:eastAsia="Times New Roman" w:hAnsi="Cambria" w:cs="Times New Roman"/>
                <w:sz w:val="20"/>
                <w:szCs w:val="20"/>
              </w:rPr>
              <w:t>Pipeta Pasteur de vidro. Medida: 150 mm x 5 mm.</w:t>
            </w:r>
          </w:p>
        </w:tc>
        <w:tc>
          <w:tcPr>
            <w:tcW w:w="987" w:type="dxa"/>
            <w:tcBorders>
              <w:top w:val="single" w:sz="4" w:space="0" w:color="auto"/>
              <w:left w:val="nil"/>
              <w:bottom w:val="single" w:sz="4" w:space="0" w:color="auto"/>
              <w:right w:val="single" w:sz="4" w:space="0" w:color="auto"/>
            </w:tcBorders>
            <w:vAlign w:val="center"/>
          </w:tcPr>
          <w:p w14:paraId="01B56735" w14:textId="7BD43F7C" w:rsidR="00466033" w:rsidRPr="006A4E78" w:rsidRDefault="003821F5" w:rsidP="0046603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411078</w:t>
            </w:r>
          </w:p>
        </w:tc>
        <w:tc>
          <w:tcPr>
            <w:tcW w:w="709" w:type="dxa"/>
            <w:tcBorders>
              <w:top w:val="single" w:sz="4" w:space="0" w:color="auto"/>
              <w:left w:val="nil"/>
              <w:bottom w:val="single" w:sz="4" w:space="0" w:color="000000"/>
              <w:right w:val="single" w:sz="4" w:space="0" w:color="000000"/>
            </w:tcBorders>
            <w:noWrap/>
            <w:vAlign w:val="center"/>
          </w:tcPr>
          <w:p w14:paraId="2744FB93" w14:textId="484AA37E" w:rsidR="00466033" w:rsidRDefault="00466033" w:rsidP="0046603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1C740D66" w14:textId="726EF263" w:rsidR="00466033" w:rsidRDefault="00466033" w:rsidP="0046603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2B32C81D" w14:textId="5906B537" w:rsidR="00466033" w:rsidRPr="006A4E78" w:rsidRDefault="00F45069" w:rsidP="00466033">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5633D401" w14:textId="59D74C1B" w:rsidR="00466033" w:rsidRPr="001028E3" w:rsidRDefault="00193B54" w:rsidP="0046603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R$ 128,3333</w:t>
            </w:r>
          </w:p>
        </w:tc>
        <w:tc>
          <w:tcPr>
            <w:tcW w:w="1139" w:type="dxa"/>
            <w:tcBorders>
              <w:top w:val="single" w:sz="4" w:space="0" w:color="auto"/>
              <w:left w:val="nil"/>
              <w:bottom w:val="single" w:sz="4" w:space="0" w:color="000000"/>
              <w:right w:val="single" w:sz="4" w:space="0" w:color="auto"/>
            </w:tcBorders>
            <w:noWrap/>
            <w:vAlign w:val="center"/>
          </w:tcPr>
          <w:p w14:paraId="1D59118B" w14:textId="02DE32BF" w:rsidR="00466033" w:rsidRPr="001028E3" w:rsidRDefault="00F41C7C" w:rsidP="00466033">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12</w:t>
            </w:r>
            <w:r w:rsidR="006927E0" w:rsidRPr="001028E3">
              <w:rPr>
                <w:rFonts w:ascii="Arial" w:eastAsia="Times New Roman" w:hAnsi="Arial" w:cs="Arial"/>
                <w:color w:val="000000"/>
                <w:sz w:val="18"/>
                <w:szCs w:val="18"/>
              </w:rPr>
              <w:t>.</w:t>
            </w:r>
            <w:r w:rsidR="002D49E6" w:rsidRPr="001028E3">
              <w:rPr>
                <w:rFonts w:ascii="Arial" w:eastAsia="Times New Roman" w:hAnsi="Arial" w:cs="Arial"/>
                <w:color w:val="000000"/>
                <w:sz w:val="18"/>
                <w:szCs w:val="18"/>
              </w:rPr>
              <w:t>83</w:t>
            </w:r>
            <w:r w:rsidR="006927E0" w:rsidRPr="001028E3">
              <w:rPr>
                <w:rFonts w:ascii="Arial" w:eastAsia="Times New Roman" w:hAnsi="Arial" w:cs="Arial"/>
                <w:color w:val="000000"/>
                <w:sz w:val="18"/>
                <w:szCs w:val="18"/>
              </w:rPr>
              <w:t>3</w:t>
            </w:r>
            <w:r w:rsidR="002D49E6" w:rsidRPr="001028E3">
              <w:rPr>
                <w:rFonts w:ascii="Arial" w:eastAsia="Times New Roman" w:hAnsi="Arial" w:cs="Arial"/>
                <w:color w:val="000000"/>
                <w:sz w:val="18"/>
                <w:szCs w:val="18"/>
              </w:rPr>
              <w:t>,33</w:t>
            </w:r>
          </w:p>
        </w:tc>
        <w:tc>
          <w:tcPr>
            <w:tcW w:w="2835" w:type="dxa"/>
            <w:tcBorders>
              <w:top w:val="single" w:sz="4" w:space="0" w:color="auto"/>
              <w:left w:val="single" w:sz="4" w:space="0" w:color="auto"/>
              <w:bottom w:val="single" w:sz="4" w:space="0" w:color="auto"/>
              <w:right w:val="single" w:sz="4" w:space="0" w:color="auto"/>
            </w:tcBorders>
          </w:tcPr>
          <w:p w14:paraId="7D02B98A" w14:textId="2555A319" w:rsidR="00466033" w:rsidRPr="001028E3" w:rsidRDefault="00466033" w:rsidP="00466033">
            <w:pPr>
              <w:widowControl/>
              <w:spacing w:after="0" w:line="240" w:lineRule="auto"/>
              <w:jc w:val="center"/>
              <w:rPr>
                <w:rFonts w:ascii="Arial" w:eastAsia="Times New Roman" w:hAnsi="Arial" w:cs="Arial"/>
                <w:noProof/>
                <w:color w:val="000000"/>
                <w:sz w:val="18"/>
                <w:szCs w:val="18"/>
              </w:rPr>
            </w:pPr>
            <w:r w:rsidRPr="001028E3">
              <w:rPr>
                <w:rFonts w:ascii="Arial" w:eastAsia="Times New Roman" w:hAnsi="Arial" w:cs="Arial"/>
                <w:noProof/>
                <w:color w:val="000000"/>
                <w:sz w:val="18"/>
                <w:szCs w:val="18"/>
              </w:rPr>
              <w:drawing>
                <wp:inline distT="0" distB="0" distL="0" distR="0" wp14:anchorId="615EB58B" wp14:editId="09678FEF">
                  <wp:extent cx="695165" cy="749127"/>
                  <wp:effectExtent l="0" t="0" r="0" b="0"/>
                  <wp:docPr id="17478833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883368" name=""/>
                          <pic:cNvPicPr/>
                        </pic:nvPicPr>
                        <pic:blipFill>
                          <a:blip r:embed="rId44"/>
                          <a:stretch>
                            <a:fillRect/>
                          </a:stretch>
                        </pic:blipFill>
                        <pic:spPr>
                          <a:xfrm>
                            <a:off x="0" y="0"/>
                            <a:ext cx="719477" cy="775326"/>
                          </a:xfrm>
                          <a:prstGeom prst="rect">
                            <a:avLst/>
                          </a:prstGeom>
                        </pic:spPr>
                      </pic:pic>
                    </a:graphicData>
                  </a:graphic>
                </wp:inline>
              </w:drawing>
            </w:r>
          </w:p>
        </w:tc>
      </w:tr>
      <w:tr w:rsidR="00003808" w:rsidRPr="001028E3" w14:paraId="18F2EB1F"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55BC7E80" w14:textId="77777777" w:rsidR="00003808" w:rsidRPr="00577AB7" w:rsidRDefault="00003808" w:rsidP="00003808">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629F3AEE" w14:textId="77777777" w:rsidR="00003808" w:rsidRPr="00D97EFC" w:rsidRDefault="00003808" w:rsidP="00003808">
            <w:pPr>
              <w:spacing w:line="276" w:lineRule="auto"/>
              <w:rPr>
                <w:rFonts w:ascii="Cambria" w:eastAsia="Times New Roman" w:hAnsi="Cambria" w:cs="Times New Roman"/>
                <w:b/>
                <w:bCs/>
                <w:sz w:val="20"/>
                <w:szCs w:val="20"/>
              </w:rPr>
            </w:pPr>
            <w:r w:rsidRPr="00943B9C">
              <w:rPr>
                <w:rFonts w:ascii="Cambria" w:eastAsia="Times New Roman" w:hAnsi="Cambria" w:cs="Times New Roman"/>
                <w:b/>
                <w:bCs/>
                <w:sz w:val="20"/>
                <w:szCs w:val="20"/>
              </w:rPr>
              <w:t>SWAB PARA COLETA E TRANSPORTE COM MEIO</w:t>
            </w:r>
            <w:r>
              <w:rPr>
                <w:rFonts w:ascii="Cambria" w:eastAsia="Times New Roman" w:hAnsi="Cambria" w:cs="Times New Roman"/>
                <w:b/>
                <w:bCs/>
                <w:sz w:val="20"/>
                <w:szCs w:val="20"/>
              </w:rPr>
              <w:t>,</w:t>
            </w:r>
            <w:r w:rsidRPr="00943B9C">
              <w:rPr>
                <w:rFonts w:ascii="Cambria" w:eastAsia="Times New Roman" w:hAnsi="Cambria" w:cs="Times New Roman"/>
                <w:b/>
                <w:bCs/>
                <w:sz w:val="20"/>
                <w:szCs w:val="20"/>
              </w:rPr>
              <w:t xml:space="preserve"> ESTÉRIL</w:t>
            </w:r>
            <w:r>
              <w:rPr>
                <w:rFonts w:ascii="Cambria" w:eastAsia="Times New Roman" w:hAnsi="Cambria" w:cs="Times New Roman"/>
                <w:b/>
                <w:bCs/>
                <w:sz w:val="20"/>
                <w:szCs w:val="20"/>
              </w:rPr>
              <w:t xml:space="preserve">, TAMPA </w:t>
            </w:r>
            <w:r w:rsidRPr="00E8697C">
              <w:rPr>
                <w:rFonts w:ascii="Cambria" w:eastAsia="Times New Roman" w:hAnsi="Cambria" w:cs="Times New Roman"/>
                <w:b/>
                <w:bCs/>
                <w:sz w:val="20"/>
                <w:szCs w:val="20"/>
              </w:rPr>
              <w:t>AZUL</w:t>
            </w:r>
            <w:r>
              <w:rPr>
                <w:rFonts w:ascii="Cambria" w:eastAsia="Times New Roman" w:hAnsi="Cambria" w:cs="Times New Roman"/>
                <w:b/>
                <w:bCs/>
                <w:sz w:val="20"/>
                <w:szCs w:val="20"/>
              </w:rPr>
              <w:t>.</w:t>
            </w:r>
          </w:p>
          <w:p w14:paraId="11A4A5E3" w14:textId="77777777" w:rsidR="00003808" w:rsidRPr="00533F0A" w:rsidRDefault="00003808" w:rsidP="00003808">
            <w:pPr>
              <w:spacing w:line="276" w:lineRule="auto"/>
              <w:rPr>
                <w:rFonts w:ascii="Cambria" w:eastAsia="Times New Roman" w:hAnsi="Cambria" w:cs="Times New Roman"/>
                <w:sz w:val="20"/>
                <w:szCs w:val="20"/>
              </w:rPr>
            </w:pPr>
            <w:r w:rsidRPr="00533F0A">
              <w:rPr>
                <w:rFonts w:ascii="Cambria" w:eastAsia="Times New Roman" w:hAnsi="Cambria" w:cs="Times New Roman"/>
                <w:sz w:val="20"/>
                <w:szCs w:val="20"/>
              </w:rPr>
              <w:t>O Swab para Coleta e Transporte com Meio para a coleta, armazenamento e transporte seguro de amostras clínicas, sendo essencial para garantir diagnósticos laboratoriais precisos.</w:t>
            </w:r>
            <w:r>
              <w:rPr>
                <w:rFonts w:ascii="Cambria" w:eastAsia="Times New Roman" w:hAnsi="Cambria" w:cs="Times New Roman"/>
                <w:sz w:val="20"/>
                <w:szCs w:val="20"/>
              </w:rPr>
              <w:t xml:space="preserve"> </w:t>
            </w:r>
          </w:p>
          <w:p w14:paraId="747CBEBE" w14:textId="77777777" w:rsidR="00003808" w:rsidRDefault="00003808" w:rsidP="00003808">
            <w:pPr>
              <w:spacing w:line="276" w:lineRule="auto"/>
              <w:jc w:val="both"/>
              <w:rPr>
                <w:rFonts w:ascii="Cambria" w:eastAsia="Times New Roman" w:hAnsi="Cambria" w:cs="Times New Roman"/>
                <w:sz w:val="20"/>
                <w:szCs w:val="20"/>
              </w:rPr>
            </w:pPr>
            <w:r w:rsidRPr="00533F0A">
              <w:rPr>
                <w:rFonts w:ascii="Cambria" w:eastAsia="Times New Roman" w:hAnsi="Cambria" w:cs="Times New Roman"/>
                <w:sz w:val="20"/>
                <w:szCs w:val="20"/>
              </w:rPr>
              <w:t>Composto por tubo semipreenchido com meio, este sistema protege microrganismos durante o transporte e facilita os procedimentos em laboratório.</w:t>
            </w:r>
            <w:r>
              <w:rPr>
                <w:rFonts w:ascii="Cambria" w:eastAsia="Times New Roman" w:hAnsi="Cambria" w:cs="Times New Roman"/>
                <w:sz w:val="20"/>
                <w:szCs w:val="20"/>
              </w:rPr>
              <w:t xml:space="preserve"> </w:t>
            </w:r>
          </w:p>
          <w:p w14:paraId="70AE7196"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b/>
                <w:bCs/>
                <w:sz w:val="20"/>
                <w:szCs w:val="20"/>
              </w:rPr>
              <w:t>Características</w:t>
            </w:r>
            <w:r>
              <w:rPr>
                <w:rFonts w:ascii="Cambria" w:eastAsia="Times New Roman" w:hAnsi="Cambria" w:cs="Times New Roman"/>
                <w:b/>
                <w:bCs/>
                <w:sz w:val="20"/>
                <w:szCs w:val="20"/>
              </w:rPr>
              <w:t xml:space="preserve"> mínimas</w:t>
            </w:r>
            <w:r w:rsidRPr="00176961">
              <w:rPr>
                <w:rFonts w:ascii="Cambria" w:eastAsia="Times New Roman" w:hAnsi="Cambria" w:cs="Times New Roman"/>
                <w:b/>
                <w:bCs/>
                <w:sz w:val="20"/>
                <w:szCs w:val="20"/>
              </w:rPr>
              <w:t>:</w:t>
            </w:r>
          </w:p>
          <w:p w14:paraId="6F487D5A"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Swab com ponta estéril em viscose/</w:t>
            </w:r>
            <w:r>
              <w:rPr>
                <w:rFonts w:ascii="Cambria" w:eastAsia="Times New Roman" w:hAnsi="Cambria" w:cs="Times New Roman"/>
                <w:sz w:val="20"/>
                <w:szCs w:val="20"/>
              </w:rPr>
              <w:t>Rayon.</w:t>
            </w:r>
          </w:p>
          <w:p w14:paraId="4AFDDB42"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 xml:space="preserve">Sistema integrado de coleta, </w:t>
            </w:r>
            <w:r w:rsidRPr="00176961">
              <w:rPr>
                <w:rFonts w:ascii="Cambria" w:eastAsia="Times New Roman" w:hAnsi="Cambria" w:cs="Times New Roman"/>
                <w:sz w:val="20"/>
                <w:szCs w:val="20"/>
              </w:rPr>
              <w:lastRenderedPageBreak/>
              <w:t>armazenamento e transporte</w:t>
            </w:r>
            <w:r>
              <w:rPr>
                <w:rFonts w:ascii="Cambria" w:eastAsia="Times New Roman" w:hAnsi="Cambria" w:cs="Times New Roman"/>
                <w:sz w:val="20"/>
                <w:szCs w:val="20"/>
              </w:rPr>
              <w:t>.</w:t>
            </w:r>
          </w:p>
          <w:p w14:paraId="07D14CAB"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Coletor fixado na tampa do tubo</w:t>
            </w:r>
            <w:r>
              <w:rPr>
                <w:rFonts w:ascii="Cambria" w:eastAsia="Times New Roman" w:hAnsi="Cambria" w:cs="Times New Roman"/>
                <w:sz w:val="20"/>
                <w:szCs w:val="20"/>
              </w:rPr>
              <w:t>.</w:t>
            </w:r>
          </w:p>
          <w:p w14:paraId="0376FFDC"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Tubo de polipropileno resistente com vedação segura</w:t>
            </w:r>
            <w:r>
              <w:rPr>
                <w:rFonts w:ascii="Cambria" w:eastAsia="Times New Roman" w:hAnsi="Cambria" w:cs="Times New Roman"/>
                <w:sz w:val="20"/>
                <w:szCs w:val="20"/>
              </w:rPr>
              <w:t>.</w:t>
            </w:r>
          </w:p>
          <w:p w14:paraId="07425632"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Tampa com alta vedação, prevenindo contaminação e perda da amostra</w:t>
            </w:r>
            <w:r>
              <w:rPr>
                <w:rFonts w:ascii="Cambria" w:eastAsia="Times New Roman" w:hAnsi="Cambria" w:cs="Times New Roman"/>
                <w:sz w:val="20"/>
                <w:szCs w:val="20"/>
              </w:rPr>
              <w:t>.</w:t>
            </w:r>
          </w:p>
          <w:p w14:paraId="16F16348"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Etiqueta para identificação da amostra colada no tubo</w:t>
            </w:r>
            <w:r>
              <w:rPr>
                <w:rFonts w:ascii="Cambria" w:eastAsia="Times New Roman" w:hAnsi="Cambria" w:cs="Times New Roman"/>
                <w:sz w:val="20"/>
                <w:szCs w:val="20"/>
              </w:rPr>
              <w:t>.</w:t>
            </w:r>
          </w:p>
          <w:p w14:paraId="457A6D97"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Estéril por radiação gama</w:t>
            </w:r>
            <w:r>
              <w:rPr>
                <w:rFonts w:ascii="Cambria" w:eastAsia="Times New Roman" w:hAnsi="Cambria" w:cs="Times New Roman"/>
                <w:sz w:val="20"/>
                <w:szCs w:val="20"/>
              </w:rPr>
              <w:t>.</w:t>
            </w:r>
          </w:p>
          <w:p w14:paraId="04CB08AF"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Embalado individualmente em papel grau cirúrgico</w:t>
            </w:r>
            <w:r>
              <w:rPr>
                <w:rFonts w:ascii="Cambria" w:eastAsia="Times New Roman" w:hAnsi="Cambria" w:cs="Times New Roman"/>
                <w:sz w:val="20"/>
                <w:szCs w:val="20"/>
              </w:rPr>
              <w:t xml:space="preserve">. </w:t>
            </w:r>
          </w:p>
          <w:p w14:paraId="7C18D858" w14:textId="77777777" w:rsidR="00003808" w:rsidRPr="00176961"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Volume do meio: 4 mL (±1 mL)</w:t>
            </w:r>
            <w:r>
              <w:rPr>
                <w:rFonts w:ascii="Cambria" w:eastAsia="Times New Roman" w:hAnsi="Cambria" w:cs="Times New Roman"/>
                <w:sz w:val="20"/>
                <w:szCs w:val="20"/>
              </w:rPr>
              <w:t>.</w:t>
            </w:r>
          </w:p>
          <w:p w14:paraId="3B4DCF17" w14:textId="60309FB4" w:rsidR="00003808" w:rsidRPr="002111E8" w:rsidRDefault="00003808" w:rsidP="00003808">
            <w:pPr>
              <w:spacing w:line="276" w:lineRule="auto"/>
              <w:jc w:val="both"/>
              <w:rPr>
                <w:rFonts w:ascii="Cambria" w:eastAsia="Times New Roman" w:hAnsi="Cambria" w:cs="Times New Roman"/>
                <w:sz w:val="20"/>
                <w:szCs w:val="20"/>
              </w:rPr>
            </w:pPr>
            <w:r w:rsidRPr="00176961">
              <w:rPr>
                <w:rFonts w:ascii="Cambria" w:eastAsia="Times New Roman" w:hAnsi="Cambria" w:cs="Times New Roman"/>
                <w:sz w:val="20"/>
                <w:szCs w:val="20"/>
              </w:rPr>
              <w:t>Dimensões do tubo: 13 × 150 mm</w:t>
            </w:r>
            <w:r>
              <w:rPr>
                <w:rFonts w:ascii="Cambria" w:eastAsia="Times New Roman" w:hAnsi="Cambria" w:cs="Times New Roman"/>
                <w:sz w:val="20"/>
                <w:szCs w:val="20"/>
              </w:rPr>
              <w:t>.</w:t>
            </w:r>
          </w:p>
        </w:tc>
        <w:tc>
          <w:tcPr>
            <w:tcW w:w="987" w:type="dxa"/>
            <w:tcBorders>
              <w:top w:val="single" w:sz="4" w:space="0" w:color="auto"/>
              <w:left w:val="nil"/>
              <w:bottom w:val="single" w:sz="4" w:space="0" w:color="auto"/>
              <w:right w:val="single" w:sz="4" w:space="0" w:color="auto"/>
            </w:tcBorders>
            <w:vAlign w:val="center"/>
          </w:tcPr>
          <w:p w14:paraId="330E6FFC" w14:textId="348FB776" w:rsidR="00003808" w:rsidRPr="006A4E78" w:rsidRDefault="003821F5"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lastRenderedPageBreak/>
              <w:t>396146</w:t>
            </w:r>
          </w:p>
        </w:tc>
        <w:tc>
          <w:tcPr>
            <w:tcW w:w="709" w:type="dxa"/>
            <w:tcBorders>
              <w:top w:val="single" w:sz="4" w:space="0" w:color="auto"/>
              <w:left w:val="nil"/>
              <w:bottom w:val="single" w:sz="4" w:space="0" w:color="000000"/>
              <w:right w:val="single" w:sz="4" w:space="0" w:color="000000"/>
            </w:tcBorders>
            <w:noWrap/>
            <w:vAlign w:val="center"/>
          </w:tcPr>
          <w:p w14:paraId="4BEAED17" w14:textId="1A199DFC" w:rsidR="00003808" w:rsidRDefault="00003808"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0E965D55" w14:textId="5AD35627" w:rsidR="00003808" w:rsidRDefault="00A16026"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39872E6A" w14:textId="5502D9F4" w:rsidR="00003808" w:rsidRDefault="00A16026"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120C7C9D" w14:textId="6B4B9753" w:rsidR="00003808" w:rsidRPr="001028E3" w:rsidRDefault="00193B54" w:rsidP="00003808">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R$ 4,8177</w:t>
            </w:r>
          </w:p>
        </w:tc>
        <w:tc>
          <w:tcPr>
            <w:tcW w:w="1139" w:type="dxa"/>
            <w:tcBorders>
              <w:top w:val="single" w:sz="4" w:space="0" w:color="auto"/>
              <w:left w:val="nil"/>
              <w:bottom w:val="single" w:sz="4" w:space="0" w:color="000000"/>
              <w:right w:val="single" w:sz="4" w:space="0" w:color="auto"/>
            </w:tcBorders>
            <w:noWrap/>
            <w:vAlign w:val="center"/>
          </w:tcPr>
          <w:p w14:paraId="0415604A" w14:textId="79DB509F" w:rsidR="00003808" w:rsidRPr="001028E3" w:rsidRDefault="00F41C7C" w:rsidP="00003808">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481,77</w:t>
            </w:r>
          </w:p>
        </w:tc>
        <w:tc>
          <w:tcPr>
            <w:tcW w:w="2835" w:type="dxa"/>
            <w:tcBorders>
              <w:top w:val="single" w:sz="4" w:space="0" w:color="auto"/>
              <w:left w:val="single" w:sz="4" w:space="0" w:color="auto"/>
              <w:bottom w:val="single" w:sz="4" w:space="0" w:color="auto"/>
              <w:right w:val="single" w:sz="4" w:space="0" w:color="auto"/>
            </w:tcBorders>
          </w:tcPr>
          <w:p w14:paraId="431BB4C6" w14:textId="3495FB8B" w:rsidR="00003808" w:rsidRPr="001028E3" w:rsidRDefault="002F67BD" w:rsidP="00003808">
            <w:pPr>
              <w:widowControl/>
              <w:spacing w:after="0" w:line="240" w:lineRule="auto"/>
              <w:jc w:val="center"/>
              <w:rPr>
                <w:rFonts w:ascii="Arial" w:eastAsia="Times New Roman" w:hAnsi="Arial" w:cs="Arial"/>
                <w:noProof/>
                <w:color w:val="000000"/>
                <w:sz w:val="18"/>
                <w:szCs w:val="18"/>
              </w:rPr>
            </w:pPr>
            <w:r w:rsidRPr="001028E3">
              <w:rPr>
                <w:rFonts w:ascii="Arial" w:eastAsia="Times New Roman" w:hAnsi="Arial" w:cs="Arial"/>
                <w:noProof/>
                <w:color w:val="000000"/>
                <w:sz w:val="18"/>
                <w:szCs w:val="18"/>
              </w:rPr>
              <w:drawing>
                <wp:inline distT="0" distB="0" distL="0" distR="0" wp14:anchorId="78DFD145" wp14:editId="3D6C32BC">
                  <wp:extent cx="857250" cy="1054187"/>
                  <wp:effectExtent l="0" t="0" r="0" b="0"/>
                  <wp:docPr id="16589451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45160" name=""/>
                          <pic:cNvPicPr/>
                        </pic:nvPicPr>
                        <pic:blipFill>
                          <a:blip r:embed="rId45"/>
                          <a:stretch>
                            <a:fillRect/>
                          </a:stretch>
                        </pic:blipFill>
                        <pic:spPr>
                          <a:xfrm>
                            <a:off x="0" y="0"/>
                            <a:ext cx="862256" cy="1060343"/>
                          </a:xfrm>
                          <a:prstGeom prst="rect">
                            <a:avLst/>
                          </a:prstGeom>
                        </pic:spPr>
                      </pic:pic>
                    </a:graphicData>
                  </a:graphic>
                </wp:inline>
              </w:drawing>
            </w:r>
          </w:p>
        </w:tc>
      </w:tr>
      <w:tr w:rsidR="00003808" w:rsidRPr="001028E3" w14:paraId="76968645"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0DBF6DC0" w14:textId="77777777" w:rsidR="00003808" w:rsidRPr="00577AB7" w:rsidRDefault="00003808" w:rsidP="00003808">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446BA06C" w14:textId="77777777" w:rsidR="00003808" w:rsidRPr="00E8697C" w:rsidRDefault="00003808" w:rsidP="00003808">
            <w:pPr>
              <w:spacing w:line="276" w:lineRule="auto"/>
              <w:jc w:val="both"/>
              <w:rPr>
                <w:rFonts w:ascii="Cambria" w:eastAsia="Times New Roman" w:hAnsi="Cambria" w:cs="Times New Roman"/>
                <w:b/>
                <w:bCs/>
                <w:sz w:val="20"/>
                <w:szCs w:val="20"/>
              </w:rPr>
            </w:pPr>
            <w:r w:rsidRPr="00E8697C">
              <w:rPr>
                <w:rFonts w:ascii="Cambria" w:eastAsia="Times New Roman" w:hAnsi="Cambria" w:cs="Times New Roman"/>
                <w:b/>
                <w:bCs/>
                <w:sz w:val="20"/>
                <w:szCs w:val="20"/>
              </w:rPr>
              <w:t xml:space="preserve">SWAB PARA COLETA E TRANSPORTE COM MEIO C/ CARVÃO. TAMPA: PRETA. ESTÉRIL. </w:t>
            </w:r>
          </w:p>
          <w:p w14:paraId="6FF61584" w14:textId="77777777" w:rsidR="00003808" w:rsidRPr="00DF3C15" w:rsidRDefault="00003808" w:rsidP="00003808">
            <w:pPr>
              <w:spacing w:line="276" w:lineRule="auto"/>
              <w:jc w:val="both"/>
              <w:rPr>
                <w:rFonts w:ascii="Cambria" w:eastAsia="Times New Roman" w:hAnsi="Cambria" w:cs="Times New Roman"/>
                <w:sz w:val="20"/>
                <w:szCs w:val="20"/>
              </w:rPr>
            </w:pPr>
            <w:r w:rsidRPr="00DF3C15">
              <w:rPr>
                <w:rFonts w:ascii="Cambria" w:eastAsia="Times New Roman" w:hAnsi="Cambria" w:cs="Times New Roman"/>
                <w:sz w:val="20"/>
                <w:szCs w:val="20"/>
              </w:rPr>
              <w:t>O Swab para Coleta e Transporte com meio</w:t>
            </w:r>
            <w:r>
              <w:rPr>
                <w:rFonts w:ascii="Cambria" w:eastAsia="Times New Roman" w:hAnsi="Cambria" w:cs="Times New Roman"/>
                <w:sz w:val="20"/>
                <w:szCs w:val="20"/>
              </w:rPr>
              <w:t xml:space="preserve"> e </w:t>
            </w:r>
            <w:r w:rsidRPr="00DF3C15">
              <w:rPr>
                <w:rFonts w:ascii="Cambria" w:eastAsia="Times New Roman" w:hAnsi="Cambria" w:cs="Times New Roman"/>
                <w:sz w:val="20"/>
                <w:szCs w:val="20"/>
              </w:rPr>
              <w:t xml:space="preserve">com Carvão é essencial para a obtenção de diagnósticos precisos em ensaios clínicos. Este produto </w:t>
            </w:r>
            <w:r w:rsidRPr="00DF3C15">
              <w:rPr>
                <w:rFonts w:ascii="Cambria" w:eastAsia="Times New Roman" w:hAnsi="Cambria" w:cs="Times New Roman"/>
                <w:sz w:val="20"/>
                <w:szCs w:val="20"/>
              </w:rPr>
              <w:lastRenderedPageBreak/>
              <w:t>oferece segurança durante as etapas de coleta, armazenamento e transporte de amostras. O Swab para Coleta com meio de Transporte apresenta três funcionalidades diferentes:</w:t>
            </w:r>
          </w:p>
          <w:p w14:paraId="4EA45154" w14:textId="77777777" w:rsidR="00003808" w:rsidRPr="00DF3C15" w:rsidRDefault="00003808" w:rsidP="00003808">
            <w:pPr>
              <w:spacing w:line="276" w:lineRule="auto"/>
              <w:jc w:val="both"/>
              <w:rPr>
                <w:rFonts w:ascii="Cambria" w:eastAsia="Times New Roman" w:hAnsi="Cambria" w:cs="Times New Roman"/>
                <w:sz w:val="20"/>
                <w:szCs w:val="20"/>
              </w:rPr>
            </w:pPr>
            <w:r w:rsidRPr="00DF3C15">
              <w:rPr>
                <w:rFonts w:ascii="Cambria" w:eastAsia="Times New Roman" w:hAnsi="Cambria" w:cs="Times New Roman"/>
                <w:sz w:val="20"/>
                <w:szCs w:val="20"/>
              </w:rPr>
              <w:t>Coleta de amostras através de sua ponta estéril;</w:t>
            </w:r>
          </w:p>
          <w:p w14:paraId="10D0DE68" w14:textId="77777777" w:rsidR="00003808" w:rsidRPr="00DF3C15" w:rsidRDefault="00003808" w:rsidP="00003808">
            <w:pPr>
              <w:spacing w:line="276" w:lineRule="auto"/>
              <w:jc w:val="both"/>
              <w:rPr>
                <w:rFonts w:ascii="Cambria" w:eastAsia="Times New Roman" w:hAnsi="Cambria" w:cs="Times New Roman"/>
                <w:sz w:val="20"/>
                <w:szCs w:val="20"/>
              </w:rPr>
            </w:pPr>
            <w:r w:rsidRPr="00DF3C15">
              <w:rPr>
                <w:rFonts w:ascii="Cambria" w:eastAsia="Times New Roman" w:hAnsi="Cambria" w:cs="Times New Roman"/>
                <w:sz w:val="20"/>
                <w:szCs w:val="20"/>
              </w:rPr>
              <w:t>Armazenamento em tubo com vedação;</w:t>
            </w:r>
          </w:p>
          <w:p w14:paraId="37F0FBEC" w14:textId="77777777" w:rsidR="00003808" w:rsidRPr="00DF3C15" w:rsidRDefault="00003808" w:rsidP="00003808">
            <w:pPr>
              <w:spacing w:line="276" w:lineRule="auto"/>
              <w:jc w:val="both"/>
              <w:rPr>
                <w:rFonts w:ascii="Cambria" w:eastAsia="Times New Roman" w:hAnsi="Cambria" w:cs="Times New Roman"/>
                <w:sz w:val="20"/>
                <w:szCs w:val="20"/>
              </w:rPr>
            </w:pPr>
            <w:r w:rsidRPr="00DF3C15">
              <w:rPr>
                <w:rFonts w:ascii="Cambria" w:eastAsia="Times New Roman" w:hAnsi="Cambria" w:cs="Times New Roman"/>
                <w:sz w:val="20"/>
                <w:szCs w:val="20"/>
              </w:rPr>
              <w:t>Transporte em tubo semipreenchido com o meio de transporte adequado.</w:t>
            </w:r>
          </w:p>
          <w:p w14:paraId="32FD52CB" w14:textId="77777777" w:rsidR="00003808" w:rsidRPr="00D135E9" w:rsidRDefault="00003808" w:rsidP="00003808">
            <w:pPr>
              <w:spacing w:line="276" w:lineRule="auto"/>
              <w:jc w:val="both"/>
              <w:rPr>
                <w:rFonts w:ascii="Cambria" w:eastAsia="Times New Roman" w:hAnsi="Cambria" w:cs="Times New Roman"/>
                <w:sz w:val="20"/>
                <w:szCs w:val="20"/>
              </w:rPr>
            </w:pPr>
            <w:r w:rsidRPr="00D135E9">
              <w:rPr>
                <w:rFonts w:ascii="Cambria" w:eastAsia="Times New Roman" w:hAnsi="Cambria" w:cs="Times New Roman"/>
                <w:b/>
                <w:bCs/>
                <w:sz w:val="20"/>
                <w:szCs w:val="20"/>
              </w:rPr>
              <w:t>Características</w:t>
            </w:r>
            <w:r>
              <w:rPr>
                <w:rFonts w:ascii="Cambria" w:eastAsia="Times New Roman" w:hAnsi="Cambria" w:cs="Times New Roman"/>
                <w:b/>
                <w:bCs/>
                <w:sz w:val="20"/>
                <w:szCs w:val="20"/>
              </w:rPr>
              <w:t xml:space="preserve"> mínimas</w:t>
            </w:r>
            <w:r w:rsidRPr="00D135E9">
              <w:rPr>
                <w:rFonts w:ascii="Cambria" w:eastAsia="Times New Roman" w:hAnsi="Cambria" w:cs="Times New Roman"/>
                <w:b/>
                <w:bCs/>
                <w:sz w:val="20"/>
                <w:szCs w:val="20"/>
              </w:rPr>
              <w:t>:</w:t>
            </w:r>
          </w:p>
          <w:p w14:paraId="3B5E0938" w14:textId="77777777" w:rsidR="00003808" w:rsidRPr="00D135E9" w:rsidRDefault="00003808" w:rsidP="00003808">
            <w:pPr>
              <w:spacing w:line="276" w:lineRule="auto"/>
              <w:jc w:val="both"/>
              <w:rPr>
                <w:rFonts w:ascii="Cambria" w:eastAsia="Times New Roman" w:hAnsi="Cambria" w:cs="Times New Roman"/>
                <w:sz w:val="20"/>
                <w:szCs w:val="20"/>
              </w:rPr>
            </w:pPr>
            <w:r w:rsidRPr="00D135E9">
              <w:rPr>
                <w:rFonts w:ascii="Cambria" w:eastAsia="Times New Roman" w:hAnsi="Cambria" w:cs="Times New Roman"/>
                <w:sz w:val="20"/>
                <w:szCs w:val="20"/>
              </w:rPr>
              <w:t>Swab com sistema coletor de amostra e transporte;</w:t>
            </w:r>
          </w:p>
          <w:p w14:paraId="21946A29" w14:textId="77777777" w:rsidR="00003808" w:rsidRPr="00D135E9" w:rsidRDefault="00003808" w:rsidP="00003808">
            <w:pPr>
              <w:spacing w:line="276" w:lineRule="auto"/>
              <w:jc w:val="both"/>
              <w:rPr>
                <w:rFonts w:ascii="Cambria" w:eastAsia="Times New Roman" w:hAnsi="Cambria" w:cs="Times New Roman"/>
                <w:sz w:val="20"/>
                <w:szCs w:val="20"/>
              </w:rPr>
            </w:pPr>
            <w:r w:rsidRPr="00D135E9">
              <w:rPr>
                <w:rFonts w:ascii="Cambria" w:eastAsia="Times New Roman" w:hAnsi="Cambria" w:cs="Times New Roman"/>
                <w:sz w:val="20"/>
                <w:szCs w:val="20"/>
              </w:rPr>
              <w:t>Coletor anexado à tampa do tubo;</w:t>
            </w:r>
          </w:p>
          <w:p w14:paraId="55B95EF1" w14:textId="77777777" w:rsidR="00003808" w:rsidRPr="00D135E9" w:rsidRDefault="00003808" w:rsidP="00003808">
            <w:pPr>
              <w:spacing w:line="276" w:lineRule="auto"/>
              <w:jc w:val="both"/>
              <w:rPr>
                <w:rFonts w:ascii="Cambria" w:eastAsia="Times New Roman" w:hAnsi="Cambria" w:cs="Times New Roman"/>
                <w:sz w:val="20"/>
                <w:szCs w:val="20"/>
              </w:rPr>
            </w:pPr>
            <w:r w:rsidRPr="00D135E9">
              <w:rPr>
                <w:rFonts w:ascii="Cambria" w:eastAsia="Times New Roman" w:hAnsi="Cambria" w:cs="Times New Roman"/>
                <w:sz w:val="20"/>
                <w:szCs w:val="20"/>
              </w:rPr>
              <w:t>Tubo fabricado em polipropileno;</w:t>
            </w:r>
          </w:p>
          <w:p w14:paraId="437C184B" w14:textId="77777777" w:rsidR="00003808" w:rsidRPr="00D135E9" w:rsidRDefault="00003808" w:rsidP="00003808">
            <w:pPr>
              <w:spacing w:line="276" w:lineRule="auto"/>
              <w:jc w:val="both"/>
              <w:rPr>
                <w:rFonts w:ascii="Cambria" w:eastAsia="Times New Roman" w:hAnsi="Cambria" w:cs="Times New Roman"/>
                <w:sz w:val="20"/>
                <w:szCs w:val="20"/>
              </w:rPr>
            </w:pPr>
            <w:r w:rsidRPr="00D135E9">
              <w:rPr>
                <w:rFonts w:ascii="Cambria" w:eastAsia="Times New Roman" w:hAnsi="Cambria" w:cs="Times New Roman"/>
                <w:sz w:val="20"/>
                <w:szCs w:val="20"/>
              </w:rPr>
              <w:t>Ponta em viscose/rayon;</w:t>
            </w:r>
          </w:p>
          <w:p w14:paraId="0ABCDFCC" w14:textId="77777777" w:rsidR="00003808" w:rsidRPr="00D135E9" w:rsidRDefault="00003808" w:rsidP="00003808">
            <w:pPr>
              <w:spacing w:line="276" w:lineRule="auto"/>
              <w:jc w:val="both"/>
              <w:rPr>
                <w:rFonts w:ascii="Cambria" w:eastAsia="Times New Roman" w:hAnsi="Cambria" w:cs="Times New Roman"/>
                <w:sz w:val="20"/>
                <w:szCs w:val="20"/>
              </w:rPr>
            </w:pPr>
            <w:r w:rsidRPr="00D135E9">
              <w:rPr>
                <w:rFonts w:ascii="Cambria" w:eastAsia="Times New Roman" w:hAnsi="Cambria" w:cs="Times New Roman"/>
                <w:sz w:val="20"/>
                <w:szCs w:val="20"/>
              </w:rPr>
              <w:t>Embalado em papel grau cirúrgico;</w:t>
            </w:r>
          </w:p>
          <w:p w14:paraId="0AE253D4" w14:textId="77777777" w:rsidR="00003808" w:rsidRPr="00D135E9" w:rsidRDefault="00003808" w:rsidP="00003808">
            <w:pPr>
              <w:spacing w:line="276" w:lineRule="auto"/>
              <w:jc w:val="both"/>
              <w:rPr>
                <w:rFonts w:ascii="Cambria" w:eastAsia="Times New Roman" w:hAnsi="Cambria" w:cs="Times New Roman"/>
                <w:sz w:val="20"/>
                <w:szCs w:val="20"/>
              </w:rPr>
            </w:pPr>
            <w:r w:rsidRPr="00D135E9">
              <w:rPr>
                <w:rFonts w:ascii="Cambria" w:eastAsia="Times New Roman" w:hAnsi="Cambria" w:cs="Times New Roman"/>
                <w:sz w:val="20"/>
                <w:szCs w:val="20"/>
              </w:rPr>
              <w:t>Tampa com alta vedação, evitando a perda de amostra e contaminações;</w:t>
            </w:r>
          </w:p>
          <w:p w14:paraId="03E2238A" w14:textId="27B6A0C4" w:rsidR="00003808" w:rsidRPr="002111E8" w:rsidRDefault="00003808" w:rsidP="00003808">
            <w:pPr>
              <w:spacing w:line="276" w:lineRule="auto"/>
              <w:jc w:val="both"/>
              <w:rPr>
                <w:rFonts w:ascii="Cambria" w:eastAsia="Times New Roman" w:hAnsi="Cambria" w:cs="Times New Roman"/>
                <w:sz w:val="20"/>
                <w:szCs w:val="20"/>
              </w:rPr>
            </w:pPr>
            <w:r w:rsidRPr="00D135E9">
              <w:rPr>
                <w:rFonts w:ascii="Cambria" w:eastAsia="Times New Roman" w:hAnsi="Cambria" w:cs="Times New Roman"/>
                <w:sz w:val="20"/>
                <w:szCs w:val="20"/>
              </w:rPr>
              <w:lastRenderedPageBreak/>
              <w:t>Etiqueta para identificação da amostra colada no tubo.</w:t>
            </w:r>
          </w:p>
        </w:tc>
        <w:tc>
          <w:tcPr>
            <w:tcW w:w="987" w:type="dxa"/>
            <w:tcBorders>
              <w:top w:val="single" w:sz="4" w:space="0" w:color="auto"/>
              <w:left w:val="nil"/>
              <w:bottom w:val="single" w:sz="4" w:space="0" w:color="auto"/>
              <w:right w:val="single" w:sz="4" w:space="0" w:color="auto"/>
            </w:tcBorders>
            <w:vAlign w:val="center"/>
          </w:tcPr>
          <w:p w14:paraId="157A0EDF" w14:textId="5541C475" w:rsidR="00003808" w:rsidRPr="006A4E78" w:rsidRDefault="003821F5"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lastRenderedPageBreak/>
              <w:t>396146</w:t>
            </w:r>
          </w:p>
        </w:tc>
        <w:tc>
          <w:tcPr>
            <w:tcW w:w="709" w:type="dxa"/>
            <w:tcBorders>
              <w:top w:val="single" w:sz="4" w:space="0" w:color="auto"/>
              <w:left w:val="nil"/>
              <w:bottom w:val="single" w:sz="4" w:space="0" w:color="000000"/>
              <w:right w:val="single" w:sz="4" w:space="0" w:color="000000"/>
            </w:tcBorders>
            <w:noWrap/>
            <w:vAlign w:val="center"/>
          </w:tcPr>
          <w:p w14:paraId="06993B29" w14:textId="223816D0" w:rsidR="00003808" w:rsidRDefault="00003808"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3F7F4593" w14:textId="789D04E9" w:rsidR="00003808" w:rsidRDefault="00A16026"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09CDC4A" w14:textId="6A44976E" w:rsidR="00003808" w:rsidRDefault="00A16026"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6CBBCC16" w14:textId="2CA3F0E1" w:rsidR="00003808" w:rsidRPr="001028E3" w:rsidRDefault="00193B54" w:rsidP="00003808">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R$ 4,8177</w:t>
            </w:r>
          </w:p>
        </w:tc>
        <w:tc>
          <w:tcPr>
            <w:tcW w:w="1139" w:type="dxa"/>
            <w:tcBorders>
              <w:top w:val="single" w:sz="4" w:space="0" w:color="auto"/>
              <w:left w:val="nil"/>
              <w:bottom w:val="single" w:sz="4" w:space="0" w:color="000000"/>
              <w:right w:val="single" w:sz="4" w:space="0" w:color="auto"/>
            </w:tcBorders>
            <w:noWrap/>
            <w:vAlign w:val="center"/>
          </w:tcPr>
          <w:p w14:paraId="7B915396" w14:textId="37A46DFA" w:rsidR="00003808" w:rsidRPr="001028E3" w:rsidRDefault="00F41C7C" w:rsidP="00003808">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481,77</w:t>
            </w:r>
          </w:p>
        </w:tc>
        <w:tc>
          <w:tcPr>
            <w:tcW w:w="2835" w:type="dxa"/>
            <w:tcBorders>
              <w:top w:val="single" w:sz="4" w:space="0" w:color="auto"/>
              <w:left w:val="single" w:sz="4" w:space="0" w:color="auto"/>
              <w:bottom w:val="single" w:sz="4" w:space="0" w:color="auto"/>
              <w:right w:val="single" w:sz="4" w:space="0" w:color="auto"/>
            </w:tcBorders>
          </w:tcPr>
          <w:p w14:paraId="11409B67" w14:textId="63F27FC1" w:rsidR="00003808" w:rsidRPr="001028E3" w:rsidRDefault="00927B4E" w:rsidP="00003808">
            <w:pPr>
              <w:widowControl/>
              <w:spacing w:after="0" w:line="240" w:lineRule="auto"/>
              <w:jc w:val="center"/>
              <w:rPr>
                <w:rFonts w:ascii="Arial" w:eastAsia="Times New Roman" w:hAnsi="Arial" w:cs="Arial"/>
                <w:noProof/>
                <w:color w:val="000000"/>
                <w:sz w:val="18"/>
                <w:szCs w:val="18"/>
              </w:rPr>
            </w:pPr>
            <w:r w:rsidRPr="001028E3">
              <w:rPr>
                <w:rFonts w:ascii="Arial" w:eastAsia="Times New Roman" w:hAnsi="Arial" w:cs="Arial"/>
                <w:noProof/>
                <w:color w:val="000000"/>
                <w:sz w:val="18"/>
                <w:szCs w:val="18"/>
              </w:rPr>
              <w:drawing>
                <wp:inline distT="0" distB="0" distL="0" distR="0" wp14:anchorId="691BED39" wp14:editId="6F6899F1">
                  <wp:extent cx="1080770" cy="922655"/>
                  <wp:effectExtent l="0" t="0" r="5080" b="0"/>
                  <wp:docPr id="13012655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265540" name=""/>
                          <pic:cNvPicPr/>
                        </pic:nvPicPr>
                        <pic:blipFill>
                          <a:blip r:embed="rId46"/>
                          <a:stretch>
                            <a:fillRect/>
                          </a:stretch>
                        </pic:blipFill>
                        <pic:spPr>
                          <a:xfrm>
                            <a:off x="0" y="0"/>
                            <a:ext cx="1080770" cy="922655"/>
                          </a:xfrm>
                          <a:prstGeom prst="rect">
                            <a:avLst/>
                          </a:prstGeom>
                        </pic:spPr>
                      </pic:pic>
                    </a:graphicData>
                  </a:graphic>
                </wp:inline>
              </w:drawing>
            </w:r>
          </w:p>
        </w:tc>
      </w:tr>
      <w:tr w:rsidR="00003808" w:rsidRPr="001028E3" w14:paraId="5A49D3E8"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554471AE" w14:textId="77777777" w:rsidR="00003808" w:rsidRPr="00577AB7" w:rsidRDefault="00003808" w:rsidP="00003808">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24425440" w14:textId="77777777" w:rsidR="00003808" w:rsidRDefault="00003808" w:rsidP="00003808">
            <w:pPr>
              <w:spacing w:line="276" w:lineRule="auto"/>
              <w:jc w:val="both"/>
              <w:rPr>
                <w:rFonts w:ascii="Cambria" w:eastAsia="Times New Roman" w:hAnsi="Cambria" w:cs="Times New Roman"/>
                <w:b/>
                <w:bCs/>
                <w:sz w:val="20"/>
                <w:szCs w:val="20"/>
              </w:rPr>
            </w:pPr>
            <w:r w:rsidRPr="00943B9C">
              <w:rPr>
                <w:rFonts w:ascii="Cambria" w:eastAsia="Times New Roman" w:hAnsi="Cambria" w:cs="Times New Roman"/>
                <w:b/>
                <w:bCs/>
                <w:sz w:val="20"/>
                <w:szCs w:val="20"/>
              </w:rPr>
              <w:t>SWAB PARA COLETA E TRANSPORTE COM MEIO</w:t>
            </w:r>
            <w:r>
              <w:rPr>
                <w:rFonts w:ascii="Cambria" w:eastAsia="Times New Roman" w:hAnsi="Cambria" w:cs="Times New Roman"/>
                <w:b/>
                <w:bCs/>
                <w:sz w:val="20"/>
                <w:szCs w:val="20"/>
              </w:rPr>
              <w:t>,</w:t>
            </w:r>
            <w:r w:rsidRPr="00943B9C">
              <w:rPr>
                <w:rFonts w:ascii="Cambria" w:eastAsia="Times New Roman" w:hAnsi="Cambria" w:cs="Times New Roman"/>
                <w:b/>
                <w:bCs/>
                <w:sz w:val="20"/>
                <w:szCs w:val="20"/>
              </w:rPr>
              <w:t xml:space="preserve"> ESTÉRIL</w:t>
            </w:r>
            <w:r>
              <w:rPr>
                <w:rFonts w:ascii="Cambria" w:eastAsia="Times New Roman" w:hAnsi="Cambria" w:cs="Times New Roman"/>
                <w:b/>
                <w:bCs/>
                <w:sz w:val="20"/>
                <w:szCs w:val="20"/>
              </w:rPr>
              <w:t>, TAMPA VERMELHA.</w:t>
            </w:r>
          </w:p>
          <w:p w14:paraId="1FA6D4F2" w14:textId="77777777" w:rsidR="00003808" w:rsidRPr="00516876" w:rsidRDefault="00003808" w:rsidP="00003808">
            <w:pPr>
              <w:spacing w:line="276" w:lineRule="auto"/>
              <w:jc w:val="both"/>
              <w:rPr>
                <w:rFonts w:ascii="Cambria" w:eastAsia="Times New Roman" w:hAnsi="Cambria" w:cs="Times New Roman"/>
                <w:sz w:val="20"/>
                <w:szCs w:val="20"/>
              </w:rPr>
            </w:pPr>
            <w:r w:rsidRPr="00516876">
              <w:rPr>
                <w:rFonts w:ascii="Cambria" w:eastAsia="Times New Roman" w:hAnsi="Cambria" w:cs="Times New Roman"/>
                <w:sz w:val="20"/>
                <w:szCs w:val="20"/>
              </w:rPr>
              <w:t>O Swab para Coleta e Transporte com meio é essencial para a obtenção de diagnósticos precisos em ensaios clínicos. Este produto oferece segurança durante as etapas de coleta, armazenamento e transporte de amostras. O Swab para Coleta com meio de Transporte apresenta três funcionalidades diferentes:</w:t>
            </w:r>
          </w:p>
          <w:p w14:paraId="5E441C82" w14:textId="77777777" w:rsidR="00003808" w:rsidRPr="00516876" w:rsidRDefault="00003808" w:rsidP="00003808">
            <w:pPr>
              <w:spacing w:line="276" w:lineRule="auto"/>
              <w:jc w:val="both"/>
              <w:rPr>
                <w:rFonts w:ascii="Cambria" w:eastAsia="Times New Roman" w:hAnsi="Cambria" w:cs="Times New Roman"/>
                <w:sz w:val="20"/>
                <w:szCs w:val="20"/>
              </w:rPr>
            </w:pPr>
            <w:r w:rsidRPr="00516876">
              <w:rPr>
                <w:rFonts w:ascii="Cambria" w:eastAsia="Times New Roman" w:hAnsi="Cambria" w:cs="Times New Roman"/>
                <w:sz w:val="20"/>
                <w:szCs w:val="20"/>
              </w:rPr>
              <w:t>Coleta de amostras através de sua ponta estéril;</w:t>
            </w:r>
            <w:r w:rsidRPr="00516876">
              <w:rPr>
                <w:rFonts w:ascii="Cambria" w:eastAsia="Times New Roman" w:hAnsi="Cambria" w:cs="Times New Roman"/>
                <w:sz w:val="20"/>
                <w:szCs w:val="20"/>
              </w:rPr>
              <w:br/>
              <w:t>Armazenamento em tubo com vedação;</w:t>
            </w:r>
            <w:r w:rsidRPr="00516876">
              <w:rPr>
                <w:rFonts w:ascii="Cambria" w:eastAsia="Times New Roman" w:hAnsi="Cambria" w:cs="Times New Roman"/>
                <w:sz w:val="20"/>
                <w:szCs w:val="20"/>
              </w:rPr>
              <w:br/>
              <w:t>Transporte em tubo semipreenchido com o meio de transporte adequado.</w:t>
            </w:r>
          </w:p>
          <w:p w14:paraId="760683D6" w14:textId="77777777" w:rsidR="00003808" w:rsidRPr="00516876" w:rsidRDefault="00003808" w:rsidP="00003808">
            <w:pPr>
              <w:spacing w:line="276" w:lineRule="auto"/>
              <w:jc w:val="both"/>
              <w:rPr>
                <w:rFonts w:ascii="Cambria" w:eastAsia="Times New Roman" w:hAnsi="Cambria" w:cs="Times New Roman"/>
                <w:sz w:val="20"/>
                <w:szCs w:val="20"/>
              </w:rPr>
            </w:pPr>
            <w:r w:rsidRPr="00516876">
              <w:rPr>
                <w:rFonts w:ascii="Cambria" w:eastAsia="Times New Roman" w:hAnsi="Cambria" w:cs="Times New Roman"/>
                <w:sz w:val="20"/>
                <w:szCs w:val="20"/>
              </w:rPr>
              <w:t xml:space="preserve">Os meios de transporte que preenchem os tubos fornecem proteção contra </w:t>
            </w:r>
            <w:r w:rsidRPr="00516876">
              <w:rPr>
                <w:rFonts w:ascii="Cambria" w:eastAsia="Times New Roman" w:hAnsi="Cambria" w:cs="Times New Roman"/>
                <w:sz w:val="20"/>
                <w:szCs w:val="20"/>
              </w:rPr>
              <w:lastRenderedPageBreak/>
              <w:t>diferentes microrganismos, facilitando os procedimentos laboratoriais e aumentando o desempenho dos ensaios.</w:t>
            </w:r>
          </w:p>
          <w:p w14:paraId="3DCA01FE" w14:textId="72FC960F" w:rsidR="00003808" w:rsidRPr="002111E8" w:rsidRDefault="00003808" w:rsidP="00003808">
            <w:pPr>
              <w:spacing w:line="276" w:lineRule="auto"/>
              <w:jc w:val="both"/>
              <w:rPr>
                <w:rFonts w:ascii="Cambria" w:eastAsia="Times New Roman" w:hAnsi="Cambria" w:cs="Times New Roman"/>
                <w:sz w:val="20"/>
                <w:szCs w:val="20"/>
              </w:rPr>
            </w:pPr>
            <w:r w:rsidRPr="00516876">
              <w:rPr>
                <w:rFonts w:ascii="Cambria" w:eastAsia="Times New Roman" w:hAnsi="Cambria" w:cs="Times New Roman"/>
                <w:sz w:val="20"/>
                <w:szCs w:val="20"/>
              </w:rPr>
              <w:t>Características</w:t>
            </w:r>
            <w:r>
              <w:rPr>
                <w:rFonts w:ascii="Cambria" w:eastAsia="Times New Roman" w:hAnsi="Cambria" w:cs="Times New Roman"/>
                <w:sz w:val="20"/>
                <w:szCs w:val="20"/>
              </w:rPr>
              <w:t xml:space="preserve"> mínimas</w:t>
            </w:r>
            <w:r w:rsidRPr="00516876">
              <w:rPr>
                <w:rFonts w:ascii="Cambria" w:eastAsia="Times New Roman" w:hAnsi="Cambria" w:cs="Times New Roman"/>
                <w:sz w:val="20"/>
                <w:szCs w:val="20"/>
              </w:rPr>
              <w:t>:</w:t>
            </w:r>
            <w:r w:rsidRPr="00516876">
              <w:rPr>
                <w:rFonts w:ascii="Cambria" w:eastAsia="Times New Roman" w:hAnsi="Cambria" w:cs="Times New Roman"/>
                <w:sz w:val="20"/>
                <w:szCs w:val="20"/>
              </w:rPr>
              <w:br/>
              <w:t>Swab com sistema coletor de amostra e transporte;</w:t>
            </w:r>
            <w:r w:rsidRPr="00516876">
              <w:rPr>
                <w:rFonts w:ascii="Cambria" w:eastAsia="Times New Roman" w:hAnsi="Cambria" w:cs="Times New Roman"/>
                <w:sz w:val="20"/>
                <w:szCs w:val="20"/>
              </w:rPr>
              <w:br/>
              <w:t>Coletor anexado à tampa do tubo;</w:t>
            </w:r>
            <w:r w:rsidRPr="00516876">
              <w:rPr>
                <w:rFonts w:ascii="Cambria" w:eastAsia="Times New Roman" w:hAnsi="Cambria" w:cs="Times New Roman"/>
                <w:sz w:val="20"/>
                <w:szCs w:val="20"/>
              </w:rPr>
              <w:br/>
              <w:t>Tubo fabricado em polipropileno;</w:t>
            </w:r>
            <w:r w:rsidRPr="00516876">
              <w:rPr>
                <w:rFonts w:ascii="Cambria" w:eastAsia="Times New Roman" w:hAnsi="Cambria" w:cs="Times New Roman"/>
                <w:sz w:val="20"/>
                <w:szCs w:val="20"/>
              </w:rPr>
              <w:br/>
              <w:t>Ponta em viscose/rayon;</w:t>
            </w:r>
            <w:r w:rsidRPr="00516876">
              <w:rPr>
                <w:rFonts w:ascii="Cambria" w:eastAsia="Times New Roman" w:hAnsi="Cambria" w:cs="Times New Roman"/>
                <w:sz w:val="20"/>
                <w:szCs w:val="20"/>
              </w:rPr>
              <w:br/>
              <w:t>Tampa com alta vedação, evitando a perda de amostra e contaminações;</w:t>
            </w:r>
            <w:r w:rsidRPr="00516876">
              <w:rPr>
                <w:rFonts w:ascii="Cambria" w:eastAsia="Times New Roman" w:hAnsi="Cambria" w:cs="Times New Roman"/>
                <w:sz w:val="20"/>
                <w:szCs w:val="20"/>
              </w:rPr>
              <w:br/>
              <w:t>Etiqueta para identificação da amostra colada no tubo;</w:t>
            </w:r>
            <w:r w:rsidRPr="00516876">
              <w:rPr>
                <w:rFonts w:ascii="Cambria" w:eastAsia="Times New Roman" w:hAnsi="Cambria" w:cs="Times New Roman"/>
                <w:sz w:val="20"/>
                <w:szCs w:val="20"/>
              </w:rPr>
              <w:br/>
              <w:t>Estéril por radiação gama;</w:t>
            </w:r>
            <w:r w:rsidRPr="00516876">
              <w:rPr>
                <w:rFonts w:ascii="Cambria" w:eastAsia="Times New Roman" w:hAnsi="Cambria" w:cs="Times New Roman"/>
                <w:sz w:val="20"/>
                <w:szCs w:val="20"/>
              </w:rPr>
              <w:br/>
              <w:t>Embalado em papel grau cirúrgico;</w:t>
            </w:r>
            <w:r w:rsidRPr="00516876">
              <w:rPr>
                <w:rFonts w:ascii="Cambria" w:eastAsia="Times New Roman" w:hAnsi="Cambria" w:cs="Times New Roman"/>
                <w:sz w:val="20"/>
                <w:szCs w:val="20"/>
              </w:rPr>
              <w:br/>
              <w:t>Volume do meio: 4 mL (± 1 mL);</w:t>
            </w:r>
            <w:r w:rsidRPr="00516876">
              <w:rPr>
                <w:rFonts w:ascii="Cambria" w:eastAsia="Times New Roman" w:hAnsi="Cambria" w:cs="Times New Roman"/>
                <w:sz w:val="20"/>
                <w:szCs w:val="20"/>
              </w:rPr>
              <w:br/>
              <w:t>Dimensões do tubo: 13 x 150 mm.</w:t>
            </w:r>
          </w:p>
        </w:tc>
        <w:tc>
          <w:tcPr>
            <w:tcW w:w="987" w:type="dxa"/>
            <w:tcBorders>
              <w:top w:val="single" w:sz="4" w:space="0" w:color="auto"/>
              <w:left w:val="nil"/>
              <w:bottom w:val="single" w:sz="4" w:space="0" w:color="auto"/>
              <w:right w:val="single" w:sz="4" w:space="0" w:color="auto"/>
            </w:tcBorders>
            <w:vAlign w:val="center"/>
          </w:tcPr>
          <w:p w14:paraId="09BB48B1" w14:textId="571A9CEF" w:rsidR="00003808" w:rsidRPr="006A4E78" w:rsidRDefault="003821F5"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lastRenderedPageBreak/>
              <w:t>396146</w:t>
            </w:r>
          </w:p>
        </w:tc>
        <w:tc>
          <w:tcPr>
            <w:tcW w:w="709" w:type="dxa"/>
            <w:tcBorders>
              <w:top w:val="single" w:sz="4" w:space="0" w:color="auto"/>
              <w:left w:val="nil"/>
              <w:bottom w:val="single" w:sz="4" w:space="0" w:color="000000"/>
              <w:right w:val="single" w:sz="4" w:space="0" w:color="000000"/>
            </w:tcBorders>
            <w:noWrap/>
            <w:vAlign w:val="center"/>
          </w:tcPr>
          <w:p w14:paraId="70E0527D" w14:textId="2F868AC9" w:rsidR="00003808" w:rsidRDefault="00003808"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68C97B58" w14:textId="3AD24A51" w:rsidR="00003808" w:rsidRDefault="00A16026"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148DDB94" w14:textId="4BB2B5A2" w:rsidR="00003808" w:rsidRDefault="00A16026"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212D72DE" w14:textId="72D1BDEE" w:rsidR="00003808" w:rsidRPr="001028E3" w:rsidRDefault="00193B54" w:rsidP="00003808">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R$ 4,8177</w:t>
            </w:r>
          </w:p>
        </w:tc>
        <w:tc>
          <w:tcPr>
            <w:tcW w:w="1139" w:type="dxa"/>
            <w:tcBorders>
              <w:top w:val="single" w:sz="4" w:space="0" w:color="auto"/>
              <w:left w:val="nil"/>
              <w:bottom w:val="single" w:sz="4" w:space="0" w:color="000000"/>
              <w:right w:val="single" w:sz="4" w:space="0" w:color="auto"/>
            </w:tcBorders>
            <w:noWrap/>
            <w:vAlign w:val="center"/>
          </w:tcPr>
          <w:p w14:paraId="679C67AB" w14:textId="7C44212C" w:rsidR="00003808" w:rsidRPr="001028E3" w:rsidRDefault="00F41C7C" w:rsidP="00003808">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2D49E6" w:rsidRPr="001028E3">
              <w:rPr>
                <w:rFonts w:ascii="Arial" w:eastAsia="Times New Roman" w:hAnsi="Arial" w:cs="Arial"/>
                <w:color w:val="000000"/>
                <w:sz w:val="18"/>
                <w:szCs w:val="18"/>
              </w:rPr>
              <w:t>481,77</w:t>
            </w:r>
          </w:p>
        </w:tc>
        <w:tc>
          <w:tcPr>
            <w:tcW w:w="2835" w:type="dxa"/>
            <w:tcBorders>
              <w:top w:val="single" w:sz="4" w:space="0" w:color="auto"/>
              <w:left w:val="single" w:sz="4" w:space="0" w:color="auto"/>
              <w:bottom w:val="single" w:sz="4" w:space="0" w:color="auto"/>
              <w:right w:val="single" w:sz="4" w:space="0" w:color="auto"/>
            </w:tcBorders>
          </w:tcPr>
          <w:p w14:paraId="7641EDB9" w14:textId="3EEB379C" w:rsidR="00003808" w:rsidRPr="001028E3" w:rsidRDefault="002F6BE1" w:rsidP="00003808">
            <w:pPr>
              <w:widowControl/>
              <w:spacing w:after="0" w:line="240" w:lineRule="auto"/>
              <w:jc w:val="center"/>
              <w:rPr>
                <w:rFonts w:ascii="Arial" w:eastAsia="Times New Roman" w:hAnsi="Arial" w:cs="Arial"/>
                <w:noProof/>
                <w:color w:val="000000"/>
                <w:sz w:val="18"/>
                <w:szCs w:val="18"/>
              </w:rPr>
            </w:pPr>
            <w:r w:rsidRPr="001028E3">
              <w:rPr>
                <w:rFonts w:ascii="Cambria" w:eastAsia="Times New Roman" w:hAnsi="Cambria" w:cs="Times New Roman"/>
                <w:noProof/>
                <w:sz w:val="20"/>
                <w:szCs w:val="20"/>
              </w:rPr>
              <w:drawing>
                <wp:inline distT="0" distB="0" distL="0" distR="0" wp14:anchorId="60C125D9" wp14:editId="6CD5EF4A">
                  <wp:extent cx="1891030" cy="1891030"/>
                  <wp:effectExtent l="0" t="0" r="0" b="0"/>
                  <wp:docPr id="47900602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91030" cy="1891030"/>
                          </a:xfrm>
                          <a:prstGeom prst="rect">
                            <a:avLst/>
                          </a:prstGeom>
                          <a:noFill/>
                          <a:ln>
                            <a:noFill/>
                          </a:ln>
                        </pic:spPr>
                      </pic:pic>
                    </a:graphicData>
                  </a:graphic>
                </wp:inline>
              </w:drawing>
            </w:r>
          </w:p>
        </w:tc>
      </w:tr>
      <w:tr w:rsidR="00003808" w:rsidRPr="001028E3" w14:paraId="7906D5FC" w14:textId="77777777" w:rsidTr="00C83F08">
        <w:trPr>
          <w:trHeight w:val="330"/>
        </w:trPr>
        <w:tc>
          <w:tcPr>
            <w:tcW w:w="851" w:type="dxa"/>
            <w:tcBorders>
              <w:top w:val="single" w:sz="4" w:space="0" w:color="auto"/>
              <w:left w:val="single" w:sz="4" w:space="0" w:color="000000"/>
              <w:bottom w:val="single" w:sz="4" w:space="0" w:color="000000"/>
              <w:right w:val="nil"/>
            </w:tcBorders>
            <w:noWrap/>
            <w:vAlign w:val="center"/>
          </w:tcPr>
          <w:p w14:paraId="2F7BDADF" w14:textId="77777777" w:rsidR="00003808" w:rsidRPr="00577AB7" w:rsidRDefault="00003808" w:rsidP="00003808">
            <w:pPr>
              <w:pStyle w:val="PargrafodaLista"/>
              <w:widowControl/>
              <w:numPr>
                <w:ilvl w:val="0"/>
                <w:numId w:val="26"/>
              </w:numPr>
              <w:spacing w:after="0" w:line="240" w:lineRule="auto"/>
              <w:rPr>
                <w:rFonts w:ascii="Arial" w:eastAsia="Times New Roman" w:hAnsi="Arial" w:cs="Arial"/>
                <w:color w:val="auto"/>
                <w:sz w:val="18"/>
                <w:szCs w:val="18"/>
              </w:rPr>
            </w:pPr>
          </w:p>
        </w:tc>
        <w:tc>
          <w:tcPr>
            <w:tcW w:w="1693" w:type="dxa"/>
            <w:tcBorders>
              <w:top w:val="single" w:sz="4" w:space="0" w:color="auto"/>
              <w:left w:val="single" w:sz="4" w:space="0" w:color="000000"/>
              <w:bottom w:val="single" w:sz="4" w:space="0" w:color="000000"/>
              <w:right w:val="single" w:sz="4" w:space="0" w:color="000000"/>
            </w:tcBorders>
          </w:tcPr>
          <w:p w14:paraId="5F15BE40" w14:textId="77777777" w:rsidR="00003808" w:rsidRDefault="00003808" w:rsidP="00003808">
            <w:pPr>
              <w:spacing w:line="276" w:lineRule="auto"/>
              <w:jc w:val="both"/>
              <w:rPr>
                <w:rFonts w:ascii="Cambria" w:eastAsia="Times New Roman" w:hAnsi="Cambria" w:cs="Times New Roman"/>
                <w:b/>
                <w:bCs/>
                <w:sz w:val="20"/>
                <w:szCs w:val="20"/>
              </w:rPr>
            </w:pPr>
            <w:r w:rsidRPr="00943B9C">
              <w:rPr>
                <w:rFonts w:ascii="Cambria" w:eastAsia="Times New Roman" w:hAnsi="Cambria" w:cs="Times New Roman"/>
                <w:b/>
                <w:bCs/>
                <w:sz w:val="20"/>
                <w:szCs w:val="20"/>
              </w:rPr>
              <w:t>SWAB PARA COLETA E TRANSPORTE COM MEIO</w:t>
            </w:r>
            <w:r>
              <w:rPr>
                <w:rFonts w:ascii="Cambria" w:eastAsia="Times New Roman" w:hAnsi="Cambria" w:cs="Times New Roman"/>
                <w:b/>
                <w:bCs/>
                <w:sz w:val="20"/>
                <w:szCs w:val="20"/>
              </w:rPr>
              <w:t>,</w:t>
            </w:r>
            <w:r w:rsidRPr="00943B9C">
              <w:rPr>
                <w:rFonts w:ascii="Cambria" w:eastAsia="Times New Roman" w:hAnsi="Cambria" w:cs="Times New Roman"/>
                <w:b/>
                <w:bCs/>
                <w:sz w:val="20"/>
                <w:szCs w:val="20"/>
              </w:rPr>
              <w:t xml:space="preserve"> ESTÉRIL</w:t>
            </w:r>
            <w:r>
              <w:rPr>
                <w:rFonts w:ascii="Cambria" w:eastAsia="Times New Roman" w:hAnsi="Cambria" w:cs="Times New Roman"/>
                <w:b/>
                <w:bCs/>
                <w:sz w:val="20"/>
                <w:szCs w:val="20"/>
              </w:rPr>
              <w:t xml:space="preserve">, TAMPA AMARELA. </w:t>
            </w:r>
          </w:p>
          <w:p w14:paraId="60308061" w14:textId="77777777" w:rsidR="00003808" w:rsidRPr="007715B1" w:rsidRDefault="00003808" w:rsidP="00003808">
            <w:pPr>
              <w:spacing w:line="276" w:lineRule="auto"/>
              <w:jc w:val="both"/>
              <w:rPr>
                <w:rFonts w:ascii="Cambria" w:eastAsia="Times New Roman" w:hAnsi="Cambria" w:cs="Times New Roman"/>
                <w:sz w:val="20"/>
                <w:szCs w:val="20"/>
              </w:rPr>
            </w:pPr>
            <w:r w:rsidRPr="007715B1">
              <w:rPr>
                <w:rFonts w:ascii="Cambria" w:eastAsia="Times New Roman" w:hAnsi="Cambria" w:cs="Times New Roman"/>
                <w:sz w:val="20"/>
                <w:szCs w:val="20"/>
              </w:rPr>
              <w:t xml:space="preserve">O Swab para Coleta e Transporte com meio é essencial para a obtenção </w:t>
            </w:r>
            <w:r w:rsidRPr="007715B1">
              <w:rPr>
                <w:rFonts w:ascii="Cambria" w:eastAsia="Times New Roman" w:hAnsi="Cambria" w:cs="Times New Roman"/>
                <w:sz w:val="20"/>
                <w:szCs w:val="20"/>
              </w:rPr>
              <w:lastRenderedPageBreak/>
              <w:t>de diagnósticos</w:t>
            </w:r>
            <w:r w:rsidRPr="007715B1">
              <w:rPr>
                <w:rFonts w:ascii="Cambria" w:eastAsia="Times New Roman" w:hAnsi="Cambria" w:cs="Times New Roman"/>
                <w:b/>
                <w:bCs/>
                <w:sz w:val="20"/>
                <w:szCs w:val="20"/>
              </w:rPr>
              <w:t xml:space="preserve"> </w:t>
            </w:r>
            <w:r w:rsidRPr="007715B1">
              <w:rPr>
                <w:rFonts w:ascii="Cambria" w:eastAsia="Times New Roman" w:hAnsi="Cambria" w:cs="Times New Roman"/>
                <w:sz w:val="20"/>
                <w:szCs w:val="20"/>
              </w:rPr>
              <w:t>precisos em ensaios clínicos.</w:t>
            </w:r>
            <w:r w:rsidRPr="007715B1">
              <w:rPr>
                <w:rFonts w:ascii="Cambria" w:eastAsia="Times New Roman" w:hAnsi="Cambria" w:cs="Times New Roman"/>
                <w:b/>
                <w:bCs/>
                <w:sz w:val="20"/>
                <w:szCs w:val="20"/>
              </w:rPr>
              <w:t xml:space="preserve"> </w:t>
            </w:r>
            <w:r w:rsidRPr="007715B1">
              <w:rPr>
                <w:rFonts w:ascii="Cambria" w:eastAsia="Times New Roman" w:hAnsi="Cambria" w:cs="Times New Roman"/>
                <w:sz w:val="20"/>
                <w:szCs w:val="20"/>
              </w:rPr>
              <w:t>Este produto oferece segurança durante as etapas de coleta, armazenamento e transporte de amostras.</w:t>
            </w:r>
            <w:r w:rsidRPr="007715B1">
              <w:rPr>
                <w:rFonts w:ascii="Cambria" w:eastAsia="Times New Roman" w:hAnsi="Cambria" w:cs="Times New Roman"/>
                <w:b/>
                <w:bCs/>
                <w:sz w:val="20"/>
                <w:szCs w:val="20"/>
              </w:rPr>
              <w:t xml:space="preserve"> </w:t>
            </w:r>
            <w:r w:rsidRPr="007715B1">
              <w:rPr>
                <w:rFonts w:ascii="Cambria" w:eastAsia="Times New Roman" w:hAnsi="Cambria" w:cs="Times New Roman"/>
                <w:sz w:val="20"/>
                <w:szCs w:val="20"/>
              </w:rPr>
              <w:t>O Swab para Coleta com meio de Transporte apresenta três funcionalidades diferentes:</w:t>
            </w:r>
            <w:r w:rsidRPr="007715B1">
              <w:rPr>
                <w:rFonts w:ascii="Cambria" w:eastAsia="Times New Roman" w:hAnsi="Cambria" w:cs="Times New Roman"/>
                <w:b/>
                <w:bCs/>
                <w:sz w:val="20"/>
                <w:szCs w:val="20"/>
              </w:rPr>
              <w:br/>
            </w:r>
            <w:r w:rsidRPr="007715B1">
              <w:rPr>
                <w:rFonts w:ascii="Cambria" w:eastAsia="Times New Roman" w:hAnsi="Cambria" w:cs="Times New Roman"/>
                <w:sz w:val="20"/>
                <w:szCs w:val="20"/>
              </w:rPr>
              <w:t>Coleta de amostras através de sua ponta estéril;</w:t>
            </w:r>
            <w:r w:rsidRPr="007715B1">
              <w:rPr>
                <w:rFonts w:ascii="Cambria" w:eastAsia="Times New Roman" w:hAnsi="Cambria" w:cs="Times New Roman"/>
                <w:b/>
                <w:bCs/>
                <w:sz w:val="20"/>
                <w:szCs w:val="20"/>
              </w:rPr>
              <w:br/>
            </w:r>
            <w:r w:rsidRPr="007715B1">
              <w:rPr>
                <w:rFonts w:ascii="Cambria" w:eastAsia="Times New Roman" w:hAnsi="Cambria" w:cs="Times New Roman"/>
                <w:sz w:val="20"/>
                <w:szCs w:val="20"/>
              </w:rPr>
              <w:t>Armazenamento em tubo com vedação;</w:t>
            </w:r>
            <w:r w:rsidRPr="007715B1">
              <w:rPr>
                <w:rFonts w:ascii="Cambria" w:eastAsia="Times New Roman" w:hAnsi="Cambria" w:cs="Times New Roman"/>
                <w:b/>
                <w:bCs/>
                <w:sz w:val="20"/>
                <w:szCs w:val="20"/>
              </w:rPr>
              <w:br/>
            </w:r>
            <w:r w:rsidRPr="007715B1">
              <w:rPr>
                <w:rFonts w:ascii="Cambria" w:eastAsia="Times New Roman" w:hAnsi="Cambria" w:cs="Times New Roman"/>
                <w:sz w:val="20"/>
                <w:szCs w:val="20"/>
              </w:rPr>
              <w:t>Transporte em tubo semipreenchido com o meio de transporte adequado.</w:t>
            </w:r>
            <w:r w:rsidRPr="007715B1">
              <w:rPr>
                <w:rFonts w:ascii="Cambria" w:eastAsia="Times New Roman" w:hAnsi="Cambria" w:cs="Times New Roman"/>
                <w:b/>
                <w:bCs/>
                <w:sz w:val="20"/>
                <w:szCs w:val="20"/>
              </w:rPr>
              <w:br/>
            </w:r>
            <w:r w:rsidRPr="007715B1">
              <w:rPr>
                <w:rFonts w:ascii="Cambria" w:eastAsia="Times New Roman" w:hAnsi="Cambria" w:cs="Times New Roman"/>
                <w:sz w:val="20"/>
                <w:szCs w:val="20"/>
              </w:rPr>
              <w:t>Características</w:t>
            </w:r>
            <w:r w:rsidRPr="00356A4A">
              <w:rPr>
                <w:rFonts w:ascii="Cambria" w:eastAsia="Times New Roman" w:hAnsi="Cambria" w:cs="Times New Roman"/>
                <w:sz w:val="20"/>
                <w:szCs w:val="20"/>
              </w:rPr>
              <w:t xml:space="preserve"> mínimas</w:t>
            </w:r>
            <w:r w:rsidRPr="007715B1">
              <w:rPr>
                <w:rFonts w:ascii="Cambria" w:eastAsia="Times New Roman" w:hAnsi="Cambria" w:cs="Times New Roman"/>
                <w:sz w:val="20"/>
                <w:szCs w:val="20"/>
              </w:rPr>
              <w:t>:</w:t>
            </w:r>
            <w:r w:rsidRPr="007715B1">
              <w:rPr>
                <w:rFonts w:ascii="Cambria" w:eastAsia="Times New Roman" w:hAnsi="Cambria" w:cs="Times New Roman"/>
                <w:b/>
                <w:bCs/>
                <w:sz w:val="20"/>
                <w:szCs w:val="20"/>
              </w:rPr>
              <w:br/>
            </w:r>
            <w:r w:rsidRPr="007715B1">
              <w:rPr>
                <w:rFonts w:ascii="Cambria" w:eastAsia="Times New Roman" w:hAnsi="Cambria" w:cs="Times New Roman"/>
                <w:sz w:val="20"/>
                <w:szCs w:val="20"/>
              </w:rPr>
              <w:t>Swab com sistema coletor de amostra e transporte;</w:t>
            </w:r>
            <w:r w:rsidRPr="007715B1">
              <w:rPr>
                <w:rFonts w:ascii="Cambria" w:eastAsia="Times New Roman" w:hAnsi="Cambria" w:cs="Times New Roman"/>
                <w:b/>
                <w:bCs/>
                <w:sz w:val="20"/>
                <w:szCs w:val="20"/>
              </w:rPr>
              <w:br/>
            </w:r>
            <w:r w:rsidRPr="007715B1">
              <w:rPr>
                <w:rFonts w:ascii="Cambria" w:eastAsia="Times New Roman" w:hAnsi="Cambria" w:cs="Times New Roman"/>
                <w:sz w:val="20"/>
                <w:szCs w:val="20"/>
              </w:rPr>
              <w:t>Coletor anexado à tampa do tubo;</w:t>
            </w:r>
            <w:r w:rsidRPr="007715B1">
              <w:rPr>
                <w:rFonts w:ascii="Cambria" w:eastAsia="Times New Roman" w:hAnsi="Cambria" w:cs="Times New Roman"/>
                <w:sz w:val="20"/>
                <w:szCs w:val="20"/>
              </w:rPr>
              <w:br/>
              <w:t>Tubo fabricado em polipropileno;</w:t>
            </w:r>
            <w:r w:rsidRPr="007715B1">
              <w:rPr>
                <w:rFonts w:ascii="Cambria" w:eastAsia="Times New Roman" w:hAnsi="Cambria" w:cs="Times New Roman"/>
                <w:sz w:val="20"/>
                <w:szCs w:val="20"/>
              </w:rPr>
              <w:br/>
              <w:t>Ponta em viscose/rayon;</w:t>
            </w:r>
            <w:r w:rsidRPr="007715B1">
              <w:rPr>
                <w:rFonts w:ascii="Cambria" w:eastAsia="Times New Roman" w:hAnsi="Cambria" w:cs="Times New Roman"/>
                <w:b/>
                <w:bCs/>
                <w:sz w:val="20"/>
                <w:szCs w:val="20"/>
              </w:rPr>
              <w:br/>
            </w:r>
            <w:r w:rsidRPr="007715B1">
              <w:rPr>
                <w:rFonts w:ascii="Cambria" w:eastAsia="Times New Roman" w:hAnsi="Cambria" w:cs="Times New Roman"/>
                <w:sz w:val="20"/>
                <w:szCs w:val="20"/>
              </w:rPr>
              <w:t>Embalado em papel grau cirúrgico;</w:t>
            </w:r>
            <w:r w:rsidRPr="007715B1">
              <w:rPr>
                <w:rFonts w:ascii="Cambria" w:eastAsia="Times New Roman" w:hAnsi="Cambria" w:cs="Times New Roman"/>
                <w:sz w:val="20"/>
                <w:szCs w:val="20"/>
              </w:rPr>
              <w:br/>
              <w:t>Tampa com alta vedação, evitando a perda de amostra e contaminações;</w:t>
            </w:r>
            <w:r>
              <w:rPr>
                <w:rFonts w:ascii="Cambria" w:eastAsia="Times New Roman" w:hAnsi="Cambria" w:cs="Times New Roman"/>
                <w:b/>
                <w:bCs/>
                <w:sz w:val="20"/>
                <w:szCs w:val="20"/>
              </w:rPr>
              <w:t xml:space="preserve"> </w:t>
            </w:r>
            <w:r w:rsidRPr="007715B1">
              <w:rPr>
                <w:rFonts w:ascii="Cambria" w:eastAsia="Times New Roman" w:hAnsi="Cambria" w:cs="Times New Roman"/>
                <w:b/>
                <w:bCs/>
                <w:sz w:val="20"/>
                <w:szCs w:val="20"/>
              </w:rPr>
              <w:br/>
            </w:r>
            <w:r w:rsidRPr="007715B1">
              <w:rPr>
                <w:rFonts w:ascii="Cambria" w:eastAsia="Times New Roman" w:hAnsi="Cambria" w:cs="Times New Roman"/>
                <w:sz w:val="20"/>
                <w:szCs w:val="20"/>
              </w:rPr>
              <w:t xml:space="preserve">Etiqueta para identificação da </w:t>
            </w:r>
            <w:r w:rsidRPr="007715B1">
              <w:rPr>
                <w:rFonts w:ascii="Cambria" w:eastAsia="Times New Roman" w:hAnsi="Cambria" w:cs="Times New Roman"/>
                <w:sz w:val="20"/>
                <w:szCs w:val="20"/>
              </w:rPr>
              <w:lastRenderedPageBreak/>
              <w:t>amostra colada no tubo;</w:t>
            </w:r>
          </w:p>
          <w:p w14:paraId="3D886DC9" w14:textId="3FB9EEFE" w:rsidR="00003808" w:rsidRPr="002111E8" w:rsidRDefault="00003808" w:rsidP="00003808">
            <w:pPr>
              <w:spacing w:line="276" w:lineRule="auto"/>
              <w:jc w:val="both"/>
              <w:rPr>
                <w:rFonts w:ascii="Cambria" w:eastAsia="Times New Roman" w:hAnsi="Cambria" w:cs="Times New Roman"/>
                <w:sz w:val="20"/>
                <w:szCs w:val="20"/>
              </w:rPr>
            </w:pPr>
            <w:r w:rsidRPr="007715B1">
              <w:rPr>
                <w:rFonts w:ascii="Cambria" w:eastAsia="Times New Roman" w:hAnsi="Cambria" w:cs="Times New Roman"/>
                <w:sz w:val="20"/>
                <w:szCs w:val="20"/>
              </w:rPr>
              <w:t>Composição</w:t>
            </w:r>
            <w:r w:rsidRPr="00A94E3C">
              <w:rPr>
                <w:rFonts w:ascii="Cambria" w:eastAsia="Times New Roman" w:hAnsi="Cambria" w:cs="Times New Roman"/>
                <w:sz w:val="20"/>
                <w:szCs w:val="20"/>
              </w:rPr>
              <w:t>:</w:t>
            </w:r>
            <w:r>
              <w:rPr>
                <w:rFonts w:ascii="Cambria" w:eastAsia="Times New Roman" w:hAnsi="Cambria" w:cs="Times New Roman"/>
                <w:sz w:val="20"/>
                <w:szCs w:val="20"/>
              </w:rPr>
              <w:t xml:space="preserve"> </w:t>
            </w:r>
            <w:r w:rsidRPr="007715B1">
              <w:rPr>
                <w:rFonts w:ascii="Cambria" w:eastAsia="Times New Roman" w:hAnsi="Cambria" w:cs="Times New Roman"/>
                <w:sz w:val="20"/>
                <w:szCs w:val="20"/>
              </w:rPr>
              <w:t>polipropileno, polietileno, poliestireno, rayon, meio de cultura</w:t>
            </w:r>
            <w:r w:rsidRPr="00A94E3C">
              <w:rPr>
                <w:rFonts w:ascii="Cambria" w:eastAsia="Times New Roman" w:hAnsi="Cambria" w:cs="Times New Roman"/>
                <w:sz w:val="20"/>
                <w:szCs w:val="20"/>
              </w:rPr>
              <w:t>.</w:t>
            </w:r>
          </w:p>
        </w:tc>
        <w:tc>
          <w:tcPr>
            <w:tcW w:w="987" w:type="dxa"/>
            <w:tcBorders>
              <w:top w:val="single" w:sz="4" w:space="0" w:color="auto"/>
              <w:left w:val="nil"/>
              <w:bottom w:val="single" w:sz="4" w:space="0" w:color="auto"/>
              <w:right w:val="single" w:sz="4" w:space="0" w:color="auto"/>
            </w:tcBorders>
            <w:vAlign w:val="center"/>
          </w:tcPr>
          <w:p w14:paraId="35E88A84" w14:textId="33037443" w:rsidR="00003808" w:rsidRPr="006A4E78" w:rsidRDefault="003821F5"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lastRenderedPageBreak/>
              <w:t>396146</w:t>
            </w:r>
          </w:p>
        </w:tc>
        <w:tc>
          <w:tcPr>
            <w:tcW w:w="709" w:type="dxa"/>
            <w:tcBorders>
              <w:top w:val="single" w:sz="4" w:space="0" w:color="auto"/>
              <w:left w:val="nil"/>
              <w:bottom w:val="single" w:sz="4" w:space="0" w:color="000000"/>
              <w:right w:val="single" w:sz="4" w:space="0" w:color="000000"/>
            </w:tcBorders>
            <w:noWrap/>
            <w:vAlign w:val="center"/>
          </w:tcPr>
          <w:p w14:paraId="3516C345" w14:textId="3FF6E5C9" w:rsidR="00003808" w:rsidRDefault="00003808"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UND</w:t>
            </w:r>
          </w:p>
        </w:tc>
        <w:tc>
          <w:tcPr>
            <w:tcW w:w="992" w:type="dxa"/>
            <w:tcBorders>
              <w:top w:val="single" w:sz="4" w:space="0" w:color="auto"/>
              <w:left w:val="nil"/>
              <w:bottom w:val="single" w:sz="4" w:space="0" w:color="000000"/>
              <w:right w:val="nil"/>
            </w:tcBorders>
            <w:noWrap/>
            <w:vAlign w:val="center"/>
          </w:tcPr>
          <w:p w14:paraId="454DF553" w14:textId="3079E004" w:rsidR="00003808" w:rsidRDefault="00A16026"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w:t>
            </w:r>
          </w:p>
        </w:tc>
        <w:tc>
          <w:tcPr>
            <w:tcW w:w="870" w:type="dxa"/>
            <w:tcBorders>
              <w:top w:val="single" w:sz="4" w:space="0" w:color="auto"/>
              <w:left w:val="single" w:sz="4" w:space="0" w:color="000000"/>
              <w:bottom w:val="single" w:sz="4" w:space="0" w:color="000000"/>
              <w:right w:val="nil"/>
            </w:tcBorders>
            <w:noWrap/>
            <w:vAlign w:val="center"/>
          </w:tcPr>
          <w:p w14:paraId="5AC94106" w14:textId="3EC602C9" w:rsidR="00003808" w:rsidRDefault="00A16026" w:rsidP="00003808">
            <w:pPr>
              <w:widowControl/>
              <w:spacing w:after="0" w:line="240" w:lineRule="auto"/>
              <w:jc w:val="center"/>
              <w:rPr>
                <w:rFonts w:ascii="Arial" w:eastAsia="Times New Roman" w:hAnsi="Arial" w:cs="Arial"/>
                <w:color w:val="auto"/>
                <w:sz w:val="18"/>
                <w:szCs w:val="18"/>
              </w:rPr>
            </w:pPr>
            <w:r>
              <w:rPr>
                <w:rFonts w:ascii="Arial" w:eastAsia="Times New Roman" w:hAnsi="Arial" w:cs="Arial"/>
                <w:color w:val="auto"/>
                <w:sz w:val="18"/>
                <w:szCs w:val="18"/>
              </w:rPr>
              <w:t>100</w:t>
            </w:r>
          </w:p>
        </w:tc>
        <w:tc>
          <w:tcPr>
            <w:tcW w:w="1406" w:type="dxa"/>
            <w:tcBorders>
              <w:top w:val="single" w:sz="4" w:space="0" w:color="auto"/>
              <w:left w:val="single" w:sz="4" w:space="0" w:color="000000"/>
              <w:bottom w:val="single" w:sz="4" w:space="0" w:color="000000"/>
              <w:right w:val="single" w:sz="4" w:space="0" w:color="000000"/>
            </w:tcBorders>
            <w:noWrap/>
            <w:vAlign w:val="center"/>
          </w:tcPr>
          <w:p w14:paraId="75D07525" w14:textId="30EC558F" w:rsidR="00003808" w:rsidRPr="001028E3" w:rsidRDefault="00193B54" w:rsidP="00003808">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R</w:t>
            </w:r>
            <w:r w:rsidR="00A43014" w:rsidRPr="001028E3">
              <w:rPr>
                <w:rFonts w:ascii="Arial" w:eastAsia="Times New Roman" w:hAnsi="Arial" w:cs="Arial"/>
                <w:color w:val="000000"/>
                <w:sz w:val="18"/>
                <w:szCs w:val="18"/>
              </w:rPr>
              <w:t xml:space="preserve">$ </w:t>
            </w:r>
            <w:r w:rsidRPr="001028E3">
              <w:rPr>
                <w:rFonts w:ascii="Arial" w:eastAsia="Times New Roman" w:hAnsi="Arial" w:cs="Arial"/>
                <w:color w:val="000000"/>
                <w:sz w:val="18"/>
                <w:szCs w:val="18"/>
              </w:rPr>
              <w:t>4,8</w:t>
            </w:r>
            <w:r w:rsidR="00A43014" w:rsidRPr="001028E3">
              <w:rPr>
                <w:rFonts w:ascii="Arial" w:eastAsia="Times New Roman" w:hAnsi="Arial" w:cs="Arial"/>
                <w:color w:val="000000"/>
                <w:sz w:val="18"/>
                <w:szCs w:val="18"/>
              </w:rPr>
              <w:t>344</w:t>
            </w:r>
          </w:p>
        </w:tc>
        <w:tc>
          <w:tcPr>
            <w:tcW w:w="1139" w:type="dxa"/>
            <w:tcBorders>
              <w:top w:val="single" w:sz="4" w:space="0" w:color="auto"/>
              <w:left w:val="nil"/>
              <w:bottom w:val="single" w:sz="4" w:space="0" w:color="000000"/>
              <w:right w:val="single" w:sz="4" w:space="0" w:color="auto"/>
            </w:tcBorders>
            <w:noWrap/>
            <w:vAlign w:val="center"/>
          </w:tcPr>
          <w:p w14:paraId="592AF0D8" w14:textId="0D7DA26C" w:rsidR="00003808" w:rsidRPr="001028E3" w:rsidRDefault="00F41C7C" w:rsidP="00003808">
            <w:pPr>
              <w:widowControl/>
              <w:spacing w:after="0" w:line="240" w:lineRule="auto"/>
              <w:jc w:val="center"/>
              <w:rPr>
                <w:rFonts w:ascii="Arial" w:eastAsia="Times New Roman" w:hAnsi="Arial" w:cs="Arial"/>
                <w:color w:val="000000"/>
                <w:sz w:val="18"/>
                <w:szCs w:val="18"/>
              </w:rPr>
            </w:pPr>
            <w:r w:rsidRPr="001028E3">
              <w:rPr>
                <w:rFonts w:ascii="Arial" w:eastAsia="Times New Roman" w:hAnsi="Arial" w:cs="Arial"/>
                <w:color w:val="000000"/>
                <w:sz w:val="18"/>
                <w:szCs w:val="18"/>
              </w:rPr>
              <w:t xml:space="preserve">R$ </w:t>
            </w:r>
            <w:r w:rsidR="00A43014" w:rsidRPr="001028E3">
              <w:rPr>
                <w:rFonts w:ascii="Arial" w:eastAsia="Times New Roman" w:hAnsi="Arial" w:cs="Arial"/>
                <w:color w:val="000000"/>
                <w:sz w:val="18"/>
                <w:szCs w:val="18"/>
              </w:rPr>
              <w:t>483,44</w:t>
            </w:r>
          </w:p>
        </w:tc>
        <w:tc>
          <w:tcPr>
            <w:tcW w:w="2835" w:type="dxa"/>
            <w:tcBorders>
              <w:top w:val="single" w:sz="4" w:space="0" w:color="auto"/>
              <w:left w:val="single" w:sz="4" w:space="0" w:color="auto"/>
              <w:bottom w:val="single" w:sz="4" w:space="0" w:color="auto"/>
              <w:right w:val="single" w:sz="4" w:space="0" w:color="auto"/>
            </w:tcBorders>
          </w:tcPr>
          <w:p w14:paraId="5F667797" w14:textId="1F8E2218" w:rsidR="00003808" w:rsidRPr="001028E3" w:rsidRDefault="00983F71" w:rsidP="00003808">
            <w:pPr>
              <w:widowControl/>
              <w:spacing w:after="0" w:line="240" w:lineRule="auto"/>
              <w:jc w:val="center"/>
              <w:rPr>
                <w:rFonts w:ascii="Arial" w:eastAsia="Times New Roman" w:hAnsi="Arial" w:cs="Arial"/>
                <w:noProof/>
                <w:color w:val="000000"/>
                <w:sz w:val="18"/>
                <w:szCs w:val="18"/>
              </w:rPr>
            </w:pPr>
            <w:r w:rsidRPr="001028E3">
              <w:rPr>
                <w:rFonts w:ascii="Cambria" w:eastAsia="Times New Roman" w:hAnsi="Cambria" w:cs="Times New Roman"/>
                <w:noProof/>
                <w:sz w:val="20"/>
                <w:szCs w:val="20"/>
              </w:rPr>
              <w:drawing>
                <wp:inline distT="0" distB="0" distL="0" distR="0" wp14:anchorId="2ABEBE40" wp14:editId="72955452">
                  <wp:extent cx="1080770" cy="761365"/>
                  <wp:effectExtent l="0" t="0" r="5080" b="635"/>
                  <wp:docPr id="13884657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65794" name=""/>
                          <pic:cNvPicPr/>
                        </pic:nvPicPr>
                        <pic:blipFill>
                          <a:blip r:embed="rId48"/>
                          <a:stretch>
                            <a:fillRect/>
                          </a:stretch>
                        </pic:blipFill>
                        <pic:spPr>
                          <a:xfrm>
                            <a:off x="0" y="0"/>
                            <a:ext cx="1080770" cy="761365"/>
                          </a:xfrm>
                          <a:prstGeom prst="rect">
                            <a:avLst/>
                          </a:prstGeom>
                        </pic:spPr>
                      </pic:pic>
                    </a:graphicData>
                  </a:graphic>
                </wp:inline>
              </w:drawing>
            </w:r>
          </w:p>
        </w:tc>
      </w:tr>
      <w:tr w:rsidR="00AE70E2" w:rsidRPr="00D01ABC" w14:paraId="29918672" w14:textId="7137AC05" w:rsidTr="001C52DE">
        <w:trPr>
          <w:trHeight w:val="315"/>
        </w:trPr>
        <w:tc>
          <w:tcPr>
            <w:tcW w:w="851" w:type="dxa"/>
            <w:tcBorders>
              <w:top w:val="single" w:sz="4" w:space="0" w:color="auto"/>
              <w:left w:val="single" w:sz="4" w:space="0" w:color="auto"/>
              <w:bottom w:val="single" w:sz="4" w:space="0" w:color="auto"/>
              <w:right w:val="single" w:sz="4" w:space="0" w:color="auto"/>
            </w:tcBorders>
            <w:noWrap/>
            <w:vAlign w:val="center"/>
            <w:hideMark/>
          </w:tcPr>
          <w:p w14:paraId="22731673" w14:textId="7A986E53" w:rsidR="00AE70E2" w:rsidRPr="00F35DE1" w:rsidRDefault="00AE70E2" w:rsidP="00493002">
            <w:pPr>
              <w:widowControl/>
              <w:spacing w:after="0" w:line="240" w:lineRule="auto"/>
              <w:jc w:val="center"/>
              <w:rPr>
                <w:rFonts w:ascii="Arial" w:eastAsia="Times New Roman" w:hAnsi="Arial" w:cs="Arial"/>
                <w:color w:val="auto"/>
                <w:sz w:val="18"/>
                <w:szCs w:val="18"/>
              </w:rPr>
            </w:pPr>
            <w:r w:rsidRPr="00F35DE1">
              <w:rPr>
                <w:rFonts w:ascii="Arial" w:eastAsia="Times New Roman" w:hAnsi="Arial" w:cs="Arial"/>
                <w:color w:val="auto"/>
                <w:sz w:val="18"/>
                <w:szCs w:val="18"/>
              </w:rPr>
              <w:lastRenderedPageBreak/>
              <w:t> </w:t>
            </w:r>
          </w:p>
        </w:tc>
        <w:tc>
          <w:tcPr>
            <w:tcW w:w="6657" w:type="dxa"/>
            <w:gridSpan w:val="6"/>
            <w:tcBorders>
              <w:top w:val="single" w:sz="4" w:space="0" w:color="auto"/>
              <w:left w:val="single" w:sz="4" w:space="0" w:color="auto"/>
              <w:bottom w:val="single" w:sz="4" w:space="0" w:color="auto"/>
              <w:right w:val="single" w:sz="4" w:space="0" w:color="auto"/>
            </w:tcBorders>
            <w:vAlign w:val="center"/>
            <w:hideMark/>
          </w:tcPr>
          <w:p w14:paraId="5C9CB205" w14:textId="20E9885C" w:rsidR="00AE70E2" w:rsidRPr="001247CE" w:rsidRDefault="00AE70E2" w:rsidP="00493002">
            <w:pPr>
              <w:widowControl/>
              <w:spacing w:after="0" w:line="240" w:lineRule="auto"/>
              <w:jc w:val="center"/>
              <w:rPr>
                <w:rFonts w:ascii="Arial" w:eastAsia="Times New Roman" w:hAnsi="Arial" w:cs="Arial"/>
                <w:b/>
                <w:bCs/>
                <w:color w:val="auto"/>
                <w:sz w:val="18"/>
                <w:szCs w:val="18"/>
              </w:rPr>
            </w:pPr>
            <w:r w:rsidRPr="001247CE">
              <w:rPr>
                <w:rFonts w:ascii="Arial" w:eastAsia="Times New Roman" w:hAnsi="Arial" w:cs="Arial"/>
                <w:b/>
                <w:bCs/>
                <w:color w:val="auto"/>
                <w:sz w:val="18"/>
                <w:szCs w:val="18"/>
              </w:rPr>
              <w:t xml:space="preserve">Total </w:t>
            </w:r>
          </w:p>
        </w:tc>
        <w:tc>
          <w:tcPr>
            <w:tcW w:w="3974" w:type="dxa"/>
            <w:gridSpan w:val="2"/>
            <w:tcBorders>
              <w:top w:val="single" w:sz="4" w:space="0" w:color="auto"/>
              <w:left w:val="single" w:sz="4" w:space="0" w:color="auto"/>
              <w:bottom w:val="single" w:sz="4" w:space="0" w:color="auto"/>
              <w:right w:val="single" w:sz="4" w:space="0" w:color="auto"/>
            </w:tcBorders>
            <w:noWrap/>
            <w:vAlign w:val="center"/>
          </w:tcPr>
          <w:p w14:paraId="7FCF393E" w14:textId="225E7B17" w:rsidR="00AE70E2" w:rsidRPr="00F35DE1" w:rsidRDefault="00AE70E2" w:rsidP="00AE70E2">
            <w:pPr>
              <w:jc w:val="center"/>
              <w:rPr>
                <w:rFonts w:ascii="Arial" w:hAnsi="Arial" w:cs="Arial"/>
                <w:b/>
                <w:bCs/>
                <w:color w:val="auto"/>
                <w:sz w:val="18"/>
                <w:szCs w:val="18"/>
              </w:rPr>
            </w:pPr>
            <w:bookmarkStart w:id="3" w:name="_Hlk195511688"/>
            <w:r w:rsidRPr="00F35DE1">
              <w:rPr>
                <w:rFonts w:ascii="Arial" w:hAnsi="Arial" w:cs="Arial"/>
                <w:b/>
                <w:bCs/>
                <w:color w:val="auto"/>
                <w:sz w:val="18"/>
                <w:szCs w:val="18"/>
              </w:rPr>
              <w:t>R</w:t>
            </w:r>
            <w:bookmarkEnd w:id="3"/>
            <w:r w:rsidRPr="00F35DE1">
              <w:rPr>
                <w:rFonts w:ascii="Arial" w:hAnsi="Arial" w:cs="Arial"/>
                <w:b/>
                <w:bCs/>
                <w:color w:val="auto"/>
                <w:sz w:val="18"/>
                <w:szCs w:val="18"/>
              </w:rPr>
              <w:t xml:space="preserve">$ </w:t>
            </w:r>
            <w:r>
              <w:rPr>
                <w:rFonts w:ascii="Arial" w:hAnsi="Arial" w:cs="Arial"/>
                <w:b/>
                <w:bCs/>
                <w:color w:val="auto"/>
                <w:sz w:val="18"/>
                <w:szCs w:val="18"/>
              </w:rPr>
              <w:t>45.288,9655</w:t>
            </w:r>
          </w:p>
        </w:tc>
      </w:tr>
      <w:bookmarkEnd w:id="1"/>
    </w:tbl>
    <w:p w14:paraId="71B44553" w14:textId="3A31489A" w:rsidR="00D37DB8" w:rsidRPr="00D01ABC" w:rsidRDefault="00D37DB8" w:rsidP="681576A3">
      <w:pPr>
        <w:rPr>
          <w:rFonts w:ascii="Arial" w:eastAsia="Arial" w:hAnsi="Arial" w:cs="Arial"/>
          <w:color w:val="auto"/>
          <w:sz w:val="20"/>
          <w:szCs w:val="20"/>
        </w:rPr>
      </w:pPr>
    </w:p>
    <w:bookmarkEnd w:id="2"/>
    <w:p w14:paraId="14E0761B" w14:textId="77777777" w:rsidR="00266BD1" w:rsidRPr="00D01ABC" w:rsidRDefault="00266BD1" w:rsidP="00266BD1">
      <w:pPr>
        <w:widowControl/>
        <w:numPr>
          <w:ilvl w:val="1"/>
          <w:numId w:val="2"/>
        </w:numPr>
        <w:pBdr>
          <w:top w:val="nil"/>
          <w:left w:val="nil"/>
          <w:bottom w:val="nil"/>
          <w:right w:val="nil"/>
          <w:between w:val="nil"/>
        </w:pBdr>
        <w:spacing w:before="120" w:after="120" w:line="276" w:lineRule="auto"/>
        <w:jc w:val="both"/>
        <w:rPr>
          <w:rFonts w:ascii="Arial" w:eastAsia="Arial" w:hAnsi="Arial" w:cs="Arial"/>
          <w:color w:val="auto"/>
          <w:sz w:val="20"/>
          <w:szCs w:val="20"/>
        </w:rPr>
      </w:pPr>
      <w:r w:rsidRPr="00D01ABC">
        <w:rPr>
          <w:rFonts w:ascii="Arial" w:eastAsia="Arial" w:hAnsi="Arial" w:cs="Arial"/>
          <w:color w:val="auto"/>
          <w:sz w:val="20"/>
          <w:szCs w:val="20"/>
        </w:rPr>
        <w:t>Os bens objeto desta contratação são caracterizados como comuns, conforme justificativa constante do Estudo Técnico Preliminar.</w:t>
      </w:r>
    </w:p>
    <w:p w14:paraId="021FB052" w14:textId="77777777" w:rsidR="00266BD1" w:rsidRPr="00D01ABC" w:rsidRDefault="00266BD1"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color w:val="auto"/>
          <w:sz w:val="20"/>
          <w:szCs w:val="20"/>
        </w:rPr>
      </w:pPr>
      <w:r w:rsidRPr="00D01ABC">
        <w:rPr>
          <w:rFonts w:ascii="Arial" w:eastAsia="Arial" w:hAnsi="Arial" w:cs="Arial"/>
          <w:color w:val="auto"/>
          <w:sz w:val="20"/>
          <w:szCs w:val="20"/>
        </w:rPr>
        <w:t>O objeto desta contratação não se enquadra como sendo de bem de luxo, conforme Decreto nº 10.818, de 27 de setembro de 2021.</w:t>
      </w:r>
    </w:p>
    <w:p w14:paraId="300E88F5" w14:textId="741EC35E" w:rsidR="006339EA" w:rsidRPr="00D01ABC" w:rsidRDefault="006339EA"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color w:val="auto"/>
          <w:sz w:val="20"/>
          <w:szCs w:val="20"/>
        </w:rPr>
      </w:pPr>
      <w:r w:rsidRPr="00D01ABC">
        <w:rPr>
          <w:rFonts w:ascii="Arial" w:eastAsia="Arial" w:hAnsi="Arial" w:cs="Arial"/>
          <w:color w:val="auto"/>
          <w:sz w:val="20"/>
          <w:szCs w:val="20"/>
        </w:rPr>
        <w:t xml:space="preserve">O prazo de vigência da </w:t>
      </w:r>
      <w:r w:rsidR="005B2400" w:rsidRPr="00D01ABC">
        <w:rPr>
          <w:rFonts w:ascii="Arial" w:eastAsia="Arial" w:hAnsi="Arial" w:cs="Arial"/>
          <w:color w:val="auto"/>
          <w:sz w:val="20"/>
          <w:szCs w:val="20"/>
        </w:rPr>
        <w:t xml:space="preserve">eventual </w:t>
      </w:r>
      <w:r w:rsidRPr="00D01ABC">
        <w:rPr>
          <w:rFonts w:ascii="Arial" w:eastAsia="Arial" w:hAnsi="Arial" w:cs="Arial"/>
          <w:color w:val="auto"/>
          <w:sz w:val="20"/>
          <w:szCs w:val="20"/>
        </w:rPr>
        <w:t xml:space="preserve">contratação é de </w:t>
      </w:r>
      <w:r w:rsidR="009F0DF2" w:rsidRPr="00D01ABC">
        <w:rPr>
          <w:rFonts w:ascii="Arial" w:eastAsia="Arial" w:hAnsi="Arial" w:cs="Arial"/>
          <w:color w:val="auto"/>
          <w:sz w:val="20"/>
          <w:szCs w:val="20"/>
        </w:rPr>
        <w:t>12</w:t>
      </w:r>
      <w:r w:rsidR="00825C04" w:rsidRPr="00D01ABC">
        <w:rPr>
          <w:rFonts w:ascii="Arial" w:eastAsia="Arial" w:hAnsi="Arial" w:cs="Arial"/>
          <w:color w:val="auto"/>
          <w:sz w:val="20"/>
          <w:szCs w:val="20"/>
        </w:rPr>
        <w:t xml:space="preserve"> (do</w:t>
      </w:r>
      <w:r w:rsidR="009F0DF2" w:rsidRPr="00D01ABC">
        <w:rPr>
          <w:rFonts w:ascii="Arial" w:eastAsia="Arial" w:hAnsi="Arial" w:cs="Arial"/>
          <w:color w:val="auto"/>
          <w:sz w:val="20"/>
          <w:szCs w:val="20"/>
        </w:rPr>
        <w:t>ze</w:t>
      </w:r>
      <w:r w:rsidR="00825C04" w:rsidRPr="00D01ABC">
        <w:rPr>
          <w:rFonts w:ascii="Arial" w:eastAsia="Arial" w:hAnsi="Arial" w:cs="Arial"/>
          <w:color w:val="auto"/>
          <w:sz w:val="20"/>
          <w:szCs w:val="20"/>
        </w:rPr>
        <w:t>)</w:t>
      </w:r>
      <w:r w:rsidR="005B2400" w:rsidRPr="00D01ABC">
        <w:rPr>
          <w:rFonts w:ascii="Arial" w:eastAsia="Arial" w:hAnsi="Arial" w:cs="Arial"/>
          <w:color w:val="auto"/>
          <w:sz w:val="20"/>
          <w:szCs w:val="20"/>
        </w:rPr>
        <w:t xml:space="preserve"> </w:t>
      </w:r>
      <w:r w:rsidR="009F0DF2" w:rsidRPr="00D01ABC">
        <w:rPr>
          <w:rFonts w:ascii="Arial" w:eastAsia="Arial" w:hAnsi="Arial" w:cs="Arial"/>
          <w:color w:val="auto"/>
          <w:sz w:val="20"/>
          <w:szCs w:val="20"/>
        </w:rPr>
        <w:t>meses</w:t>
      </w:r>
      <w:r w:rsidR="00EC1485" w:rsidRPr="00D01ABC">
        <w:rPr>
          <w:rFonts w:ascii="Arial" w:eastAsia="Arial" w:hAnsi="Arial" w:cs="Arial"/>
          <w:color w:val="auto"/>
          <w:sz w:val="20"/>
          <w:szCs w:val="20"/>
        </w:rPr>
        <w:t>,</w:t>
      </w:r>
      <w:r w:rsidRPr="00D01ABC">
        <w:rPr>
          <w:rFonts w:ascii="Arial" w:eastAsia="Arial" w:hAnsi="Arial" w:cs="Arial"/>
          <w:color w:val="auto"/>
          <w:sz w:val="20"/>
          <w:szCs w:val="20"/>
        </w:rPr>
        <w:t xml:space="preserve"> contados do(a) </w:t>
      </w:r>
      <w:r w:rsidR="005B2400" w:rsidRPr="00D01ABC">
        <w:rPr>
          <w:rFonts w:ascii="Arial" w:eastAsia="Arial" w:hAnsi="Arial" w:cs="Arial"/>
          <w:color w:val="auto"/>
          <w:sz w:val="20"/>
          <w:szCs w:val="20"/>
        </w:rPr>
        <w:t>assinatura d</w:t>
      </w:r>
      <w:r w:rsidR="00000BC0" w:rsidRPr="00D01ABC">
        <w:rPr>
          <w:rFonts w:ascii="Arial" w:eastAsia="Arial" w:hAnsi="Arial" w:cs="Arial"/>
          <w:color w:val="auto"/>
          <w:sz w:val="20"/>
          <w:szCs w:val="20"/>
        </w:rPr>
        <w:t>o contrato</w:t>
      </w:r>
      <w:r w:rsidRPr="00D01ABC">
        <w:rPr>
          <w:rFonts w:ascii="Arial" w:eastAsia="Arial" w:hAnsi="Arial" w:cs="Arial"/>
          <w:color w:val="auto"/>
          <w:sz w:val="20"/>
          <w:szCs w:val="20"/>
        </w:rPr>
        <w:t>, na forma do artigo 10</w:t>
      </w:r>
      <w:r w:rsidR="0018004F" w:rsidRPr="00D01ABC">
        <w:rPr>
          <w:rFonts w:ascii="Arial" w:eastAsia="Arial" w:hAnsi="Arial" w:cs="Arial"/>
          <w:color w:val="auto"/>
          <w:sz w:val="20"/>
          <w:szCs w:val="20"/>
        </w:rPr>
        <w:t>5</w:t>
      </w:r>
      <w:r w:rsidRPr="00D01ABC">
        <w:rPr>
          <w:rFonts w:ascii="Arial" w:eastAsia="Arial" w:hAnsi="Arial" w:cs="Arial"/>
          <w:color w:val="auto"/>
          <w:sz w:val="20"/>
          <w:szCs w:val="20"/>
        </w:rPr>
        <w:t xml:space="preserve"> da Lei n° 14.133, de 2021.</w:t>
      </w:r>
    </w:p>
    <w:p w14:paraId="2D4A9FEA" w14:textId="21D7D1B9" w:rsidR="006339EA" w:rsidRPr="00D01ABC" w:rsidRDefault="006339EA" w:rsidP="00843995">
      <w:pPr>
        <w:widowControl/>
        <w:numPr>
          <w:ilvl w:val="1"/>
          <w:numId w:val="2"/>
        </w:numPr>
        <w:pBdr>
          <w:top w:val="nil"/>
          <w:left w:val="nil"/>
          <w:bottom w:val="nil"/>
          <w:right w:val="nil"/>
          <w:between w:val="nil"/>
        </w:pBdr>
        <w:spacing w:before="120" w:after="120" w:line="276" w:lineRule="auto"/>
        <w:jc w:val="both"/>
        <w:rPr>
          <w:rFonts w:ascii="Arial" w:eastAsia="Arial" w:hAnsi="Arial" w:cs="Arial"/>
          <w:color w:val="auto"/>
          <w:sz w:val="20"/>
          <w:szCs w:val="20"/>
        </w:rPr>
      </w:pPr>
      <w:r w:rsidRPr="00D01ABC">
        <w:rPr>
          <w:rFonts w:ascii="Arial" w:eastAsia="Arial" w:hAnsi="Arial" w:cs="Arial"/>
          <w:color w:val="auto"/>
          <w:sz w:val="20"/>
          <w:szCs w:val="20"/>
        </w:rPr>
        <w:t>O contrato oferece maior detalhamento das regras que serão aplicadas em relação à vigência da contratação.</w:t>
      </w:r>
    </w:p>
    <w:p w14:paraId="78A4E780" w14:textId="1EF21B10" w:rsidR="00DF2CD2" w:rsidRPr="00D01ABC" w:rsidRDefault="00266BD1" w:rsidP="005F64CB">
      <w:pPr>
        <w:numPr>
          <w:ilvl w:val="0"/>
          <w:numId w:val="3"/>
        </w:numPr>
        <w:shd w:val="clear" w:color="auto" w:fill="BFBFBF"/>
        <w:tabs>
          <w:tab w:val="left" w:pos="720"/>
        </w:tabs>
        <w:spacing w:before="283" w:after="283" w:line="240" w:lineRule="auto"/>
        <w:jc w:val="both"/>
        <w:rPr>
          <w:rFonts w:ascii="Arial" w:eastAsia="Arial" w:hAnsi="Arial" w:cs="Arial"/>
          <w:b/>
          <w:color w:val="auto"/>
          <w:sz w:val="20"/>
          <w:szCs w:val="20"/>
          <w:u w:val="single"/>
        </w:rPr>
      </w:pPr>
      <w:r w:rsidRPr="00D01ABC">
        <w:rPr>
          <w:rFonts w:ascii="Arial" w:eastAsia="Arial" w:hAnsi="Arial" w:cs="Arial"/>
          <w:b/>
          <w:smallCaps/>
          <w:color w:val="auto"/>
          <w:sz w:val="20"/>
          <w:szCs w:val="20"/>
        </w:rPr>
        <w:t>FUNDAMENTAÇÃO E DESCRIÇÃO DA NECESSIDADE DA CONTRATAÇÃO</w:t>
      </w:r>
    </w:p>
    <w:p w14:paraId="0C37BA9A" w14:textId="2D5EC763" w:rsidR="004A41ED" w:rsidRPr="00D01ABC" w:rsidRDefault="00266BD1" w:rsidP="000A418B">
      <w:pPr>
        <w:pStyle w:val="PargrafodaLista"/>
        <w:numPr>
          <w:ilvl w:val="1"/>
          <w:numId w:val="3"/>
        </w:numPr>
        <w:spacing w:before="40"/>
        <w:ind w:left="851"/>
        <w:jc w:val="both"/>
        <w:rPr>
          <w:rFonts w:ascii="Arial" w:eastAsia="Arial" w:hAnsi="Arial" w:cs="Arial"/>
          <w:color w:val="auto"/>
          <w:sz w:val="20"/>
          <w:szCs w:val="20"/>
        </w:rPr>
      </w:pPr>
      <w:r w:rsidRPr="00D01ABC">
        <w:rPr>
          <w:rFonts w:ascii="Arial" w:eastAsia="Arial" w:hAnsi="Arial" w:cs="Arial"/>
          <w:color w:val="auto"/>
          <w:sz w:val="20"/>
          <w:szCs w:val="20"/>
        </w:rPr>
        <w:t>A Fundamentação da Contratação e de seus quantitativos encontra-se pormenorizada em Tópico específico dos Estudos Técnicos Preliminares, apêndice deste Termo de Referência</w:t>
      </w:r>
      <w:r w:rsidR="004A41ED" w:rsidRPr="00D01ABC">
        <w:rPr>
          <w:rFonts w:ascii="Arial" w:eastAsia="Arial" w:hAnsi="Arial" w:cs="Arial"/>
          <w:color w:val="auto"/>
          <w:sz w:val="20"/>
          <w:szCs w:val="20"/>
        </w:rPr>
        <w:t>.</w:t>
      </w:r>
    </w:p>
    <w:p w14:paraId="22753866" w14:textId="14A02CE4" w:rsidR="00266BD1" w:rsidRPr="00D01ABC" w:rsidRDefault="00266BD1" w:rsidP="000A418B">
      <w:pPr>
        <w:pStyle w:val="PargrafodaLista"/>
        <w:numPr>
          <w:ilvl w:val="1"/>
          <w:numId w:val="3"/>
        </w:numPr>
        <w:spacing w:before="40"/>
        <w:ind w:left="851"/>
        <w:jc w:val="both"/>
        <w:rPr>
          <w:rFonts w:ascii="Arial" w:eastAsia="Arial" w:hAnsi="Arial" w:cs="Arial"/>
          <w:color w:val="auto"/>
          <w:sz w:val="20"/>
          <w:szCs w:val="20"/>
        </w:rPr>
      </w:pPr>
      <w:r w:rsidRPr="00D01ABC">
        <w:rPr>
          <w:rFonts w:ascii="Arial" w:eastAsia="Arial" w:hAnsi="Arial" w:cs="Arial"/>
          <w:color w:val="auto"/>
          <w:sz w:val="20"/>
          <w:szCs w:val="20"/>
        </w:rPr>
        <w:t>O objeto da contratação está previsto no Plano de Contratações Anual, conforme consta das informações básicas desse termo de referência.</w:t>
      </w:r>
    </w:p>
    <w:p w14:paraId="06E3A40C" w14:textId="77777777" w:rsidR="0071513B" w:rsidRPr="00D01ABC" w:rsidRDefault="0071513B" w:rsidP="00EB31D1">
      <w:pPr>
        <w:pStyle w:val="PargrafodaLista"/>
        <w:ind w:left="851"/>
        <w:jc w:val="both"/>
        <w:rPr>
          <w:rFonts w:ascii="Arial" w:eastAsia="Arial" w:hAnsi="Arial" w:cs="Arial"/>
          <w:b/>
          <w:bCs/>
          <w:color w:val="auto"/>
          <w:sz w:val="20"/>
          <w:szCs w:val="20"/>
          <w:u w:val="single"/>
        </w:rPr>
      </w:pPr>
    </w:p>
    <w:p w14:paraId="5B523463" w14:textId="77B7520F" w:rsidR="00861A2F" w:rsidRPr="00D01ABC" w:rsidRDefault="00266BD1" w:rsidP="002F36EC">
      <w:pPr>
        <w:numPr>
          <w:ilvl w:val="0"/>
          <w:numId w:val="3"/>
        </w:numPr>
        <w:shd w:val="clear" w:color="auto" w:fill="BFBFBF"/>
        <w:tabs>
          <w:tab w:val="left" w:pos="720"/>
        </w:tabs>
        <w:spacing w:before="119" w:line="240" w:lineRule="auto"/>
        <w:ind w:left="363" w:right="-28" w:hanging="363"/>
        <w:jc w:val="both"/>
        <w:rPr>
          <w:rFonts w:ascii="Arial" w:eastAsia="Arial" w:hAnsi="Arial" w:cs="Arial"/>
          <w:b/>
          <w:color w:val="auto"/>
          <w:sz w:val="20"/>
          <w:szCs w:val="20"/>
        </w:rPr>
      </w:pPr>
      <w:r w:rsidRPr="00D01ABC">
        <w:rPr>
          <w:rFonts w:ascii="Arial" w:eastAsia="Arial" w:hAnsi="Arial" w:cs="Arial"/>
          <w:b/>
          <w:color w:val="auto"/>
          <w:sz w:val="20"/>
          <w:szCs w:val="20"/>
        </w:rPr>
        <w:t>DESCRIÇÃO DA SOLUÇÃO COMO UM TODO CONSIDERADO O CICLO DE VIDA DO OBJETO E ESPECIFICAÇÃO DO PRODUTO</w:t>
      </w:r>
    </w:p>
    <w:p w14:paraId="694CA41D" w14:textId="3070BC7D" w:rsidR="002C648A" w:rsidRPr="00D01ABC" w:rsidRDefault="002C648A" w:rsidP="002C648A">
      <w:pPr>
        <w:pStyle w:val="Nivel10"/>
        <w:numPr>
          <w:ilvl w:val="1"/>
          <w:numId w:val="3"/>
        </w:numPr>
        <w:ind w:left="851"/>
        <w:rPr>
          <w:rFonts w:eastAsia="Arial"/>
          <w:b w:val="0"/>
          <w:bCs/>
          <w:color w:val="auto"/>
        </w:rPr>
      </w:pPr>
      <w:r w:rsidRPr="00D01ABC">
        <w:rPr>
          <w:rFonts w:eastAsia="Arial"/>
          <w:b w:val="0"/>
          <w:bCs/>
          <w:color w:val="auto"/>
        </w:rPr>
        <w:t>A descrição da solução como um todo encontra-se pormenorizada em tópico específico dos Estudos Técnicos Preliminares, apêndice deste Termo de Referência.</w:t>
      </w:r>
    </w:p>
    <w:p w14:paraId="69738E0B" w14:textId="4C76CC1D" w:rsidR="002C648A" w:rsidRPr="00D01ABC" w:rsidRDefault="1659E023" w:rsidP="1659E023">
      <w:pPr>
        <w:numPr>
          <w:ilvl w:val="0"/>
          <w:numId w:val="3"/>
        </w:numPr>
        <w:shd w:val="clear" w:color="auto" w:fill="BFBFBF" w:themeFill="background1" w:themeFillShade="BF"/>
        <w:tabs>
          <w:tab w:val="left" w:pos="720"/>
        </w:tabs>
        <w:spacing w:before="119" w:line="240" w:lineRule="auto"/>
        <w:ind w:left="363" w:right="-28" w:hanging="363"/>
        <w:jc w:val="both"/>
        <w:rPr>
          <w:rFonts w:ascii="Arial" w:eastAsia="Arial" w:hAnsi="Arial" w:cs="Arial"/>
          <w:b/>
          <w:bCs/>
          <w:color w:val="auto"/>
          <w:sz w:val="20"/>
          <w:szCs w:val="20"/>
        </w:rPr>
      </w:pPr>
      <w:r w:rsidRPr="00D01ABC">
        <w:rPr>
          <w:rFonts w:ascii="Arial" w:eastAsia="Arial" w:hAnsi="Arial" w:cs="Arial"/>
          <w:b/>
          <w:bCs/>
          <w:color w:val="auto"/>
          <w:sz w:val="20"/>
          <w:szCs w:val="20"/>
        </w:rPr>
        <w:t>REQUISITOS DA CONTRATAÇÃO</w:t>
      </w:r>
    </w:p>
    <w:p w14:paraId="213FC66A" w14:textId="43604D8C" w:rsidR="002C648A" w:rsidRPr="00D01ABC" w:rsidRDefault="002C648A" w:rsidP="002C648A">
      <w:pPr>
        <w:jc w:val="both"/>
        <w:rPr>
          <w:rFonts w:ascii="Arial" w:eastAsia="Arial" w:hAnsi="Arial" w:cs="Arial"/>
          <w:color w:val="auto"/>
          <w:sz w:val="20"/>
          <w:szCs w:val="20"/>
        </w:rPr>
      </w:pPr>
      <w:r w:rsidRPr="00D01ABC">
        <w:rPr>
          <w:rFonts w:ascii="Arial" w:eastAsia="Arial" w:hAnsi="Arial" w:cs="Arial"/>
          <w:b/>
          <w:bCs/>
          <w:color w:val="auto"/>
          <w:sz w:val="20"/>
          <w:szCs w:val="20"/>
        </w:rPr>
        <w:t>Sustentabilidade</w:t>
      </w:r>
    </w:p>
    <w:p w14:paraId="7FD0199F" w14:textId="4E660242" w:rsidR="00A4245E" w:rsidRPr="00D01ABC" w:rsidRDefault="00A4245E" w:rsidP="00A4245E">
      <w:pPr>
        <w:pStyle w:val="PargrafodaLista"/>
        <w:numPr>
          <w:ilvl w:val="1"/>
          <w:numId w:val="3"/>
        </w:numPr>
        <w:ind w:left="851"/>
        <w:jc w:val="both"/>
        <w:rPr>
          <w:rFonts w:ascii="Arial" w:eastAsia="Arial" w:hAnsi="Arial" w:cs="Arial"/>
          <w:color w:val="auto"/>
          <w:sz w:val="20"/>
          <w:szCs w:val="20"/>
        </w:rPr>
      </w:pPr>
      <w:r w:rsidRPr="00D01ABC">
        <w:rPr>
          <w:rFonts w:ascii="Arial" w:eastAsia="Arial" w:hAnsi="Arial" w:cs="Arial"/>
          <w:color w:val="auto"/>
          <w:sz w:val="20"/>
          <w:szCs w:val="20"/>
        </w:rPr>
        <w:t>Além dos critérios de sustentabilidade eventualmente inseridos na descrição do objeto, devem ser atendidos os requisitos que se baseiam no Guia Nacional de Contratações Sustentáveis.</w:t>
      </w:r>
    </w:p>
    <w:p w14:paraId="4EDD1AB1" w14:textId="1EBC7A53" w:rsidR="00A4245E" w:rsidRPr="00D01ABC" w:rsidRDefault="1659E023" w:rsidP="008C3C34">
      <w:pPr>
        <w:pStyle w:val="Nvel1-SemNumPreto"/>
        <w:rPr>
          <w:strike w:val="0"/>
          <w:color w:val="auto"/>
        </w:rPr>
      </w:pPr>
      <w:r w:rsidRPr="00D01ABC">
        <w:rPr>
          <w:strike w:val="0"/>
          <w:color w:val="auto"/>
        </w:rPr>
        <w:t>Subcontratação</w:t>
      </w:r>
    </w:p>
    <w:p w14:paraId="1355E374" w14:textId="77777777" w:rsidR="00A4245E" w:rsidRPr="00D01ABC" w:rsidRDefault="00A4245E" w:rsidP="00A4245E">
      <w:pPr>
        <w:pStyle w:val="Nivel2"/>
        <w:numPr>
          <w:ilvl w:val="1"/>
          <w:numId w:val="3"/>
        </w:numPr>
        <w:ind w:left="851"/>
        <w:rPr>
          <w:rFonts w:ascii="Arial" w:hAnsi="Arial" w:cs="Arial"/>
          <w:color w:val="auto"/>
          <w:sz w:val="20"/>
          <w:szCs w:val="20"/>
        </w:rPr>
      </w:pPr>
      <w:r w:rsidRPr="00D01ABC">
        <w:rPr>
          <w:rFonts w:ascii="Arial" w:hAnsi="Arial" w:cs="Arial"/>
          <w:color w:val="auto"/>
          <w:sz w:val="20"/>
          <w:szCs w:val="20"/>
        </w:rPr>
        <w:t>Não é admitida a subcontratação do objeto contratual.</w:t>
      </w:r>
    </w:p>
    <w:p w14:paraId="365F3171" w14:textId="77777777" w:rsidR="00A4245E" w:rsidRPr="00D01ABC" w:rsidRDefault="1659E023" w:rsidP="008C3C34">
      <w:pPr>
        <w:pStyle w:val="Nvel1-SemNumPreto"/>
        <w:rPr>
          <w:strike w:val="0"/>
          <w:color w:val="auto"/>
        </w:rPr>
      </w:pPr>
      <w:r w:rsidRPr="00D01ABC">
        <w:rPr>
          <w:strike w:val="0"/>
          <w:color w:val="auto"/>
        </w:rPr>
        <w:t>Garantia da contratação</w:t>
      </w:r>
    </w:p>
    <w:p w14:paraId="7CF88F98" w14:textId="77777777" w:rsidR="00A4245E" w:rsidRPr="00D01ABC" w:rsidRDefault="00A4245E" w:rsidP="00A4245E">
      <w:pPr>
        <w:pStyle w:val="Nvel2-Red"/>
        <w:numPr>
          <w:ilvl w:val="1"/>
          <w:numId w:val="3"/>
        </w:numPr>
        <w:ind w:left="851"/>
        <w:rPr>
          <w:i w:val="0"/>
          <w:iCs w:val="0"/>
          <w:color w:val="auto"/>
        </w:rPr>
      </w:pPr>
      <w:r w:rsidRPr="00D01ABC">
        <w:rPr>
          <w:i w:val="0"/>
          <w:iCs w:val="0"/>
          <w:color w:val="auto"/>
        </w:rPr>
        <w:t xml:space="preserve">Não haverá exigência da garantia da contratação dos </w:t>
      </w:r>
      <w:hyperlink r:id="rId49" w:anchor="art96">
        <w:r w:rsidRPr="00D01ABC">
          <w:rPr>
            <w:rStyle w:val="Hyperlink"/>
            <w:i w:val="0"/>
            <w:iCs w:val="0"/>
            <w:color w:val="auto"/>
          </w:rPr>
          <w:t>artigos 96 e seguintes da Lei nº 14.133, de 2021</w:t>
        </w:r>
      </w:hyperlink>
      <w:r w:rsidRPr="00D01ABC">
        <w:rPr>
          <w:i w:val="0"/>
          <w:iCs w:val="0"/>
          <w:color w:val="auto"/>
        </w:rPr>
        <w:t>, pelas razões constantes do Estudo Técnico Preliminar.</w:t>
      </w:r>
    </w:p>
    <w:p w14:paraId="0F2F2EDE" w14:textId="493CC93F" w:rsidR="00DF2CD2" w:rsidRPr="00D01ABC" w:rsidRDefault="00A4245E">
      <w:pPr>
        <w:numPr>
          <w:ilvl w:val="0"/>
          <w:numId w:val="3"/>
        </w:numPr>
        <w:shd w:val="clear" w:color="auto" w:fill="BFBFBF"/>
        <w:tabs>
          <w:tab w:val="left" w:pos="720"/>
        </w:tabs>
        <w:spacing w:before="119" w:after="0" w:line="240" w:lineRule="auto"/>
        <w:ind w:left="363" w:right="-28" w:hanging="363"/>
        <w:jc w:val="both"/>
        <w:rPr>
          <w:rFonts w:ascii="Arial" w:eastAsia="Arial" w:hAnsi="Arial" w:cs="Arial"/>
          <w:b/>
          <w:color w:val="auto"/>
          <w:sz w:val="20"/>
          <w:szCs w:val="20"/>
        </w:rPr>
      </w:pPr>
      <w:r w:rsidRPr="00D01ABC">
        <w:rPr>
          <w:rFonts w:ascii="Arial" w:eastAsia="Arial" w:hAnsi="Arial" w:cs="Arial"/>
          <w:b/>
          <w:smallCaps/>
          <w:color w:val="auto"/>
          <w:sz w:val="20"/>
          <w:szCs w:val="20"/>
        </w:rPr>
        <w:t>MODELO DE EXECUÇÃO DO OBJETO</w:t>
      </w:r>
    </w:p>
    <w:p w14:paraId="7AA91331" w14:textId="0A175C38" w:rsidR="00EB119B" w:rsidRPr="00D01ABC" w:rsidRDefault="00977A77" w:rsidP="00521AE9">
      <w:pPr>
        <w:numPr>
          <w:ilvl w:val="1"/>
          <w:numId w:val="3"/>
        </w:numPr>
        <w:tabs>
          <w:tab w:val="left" w:pos="993"/>
        </w:tabs>
        <w:spacing w:before="119" w:after="0" w:line="240" w:lineRule="auto"/>
        <w:ind w:left="567" w:right="-30" w:firstLine="0"/>
        <w:jc w:val="both"/>
        <w:rPr>
          <w:rFonts w:ascii="Arial" w:eastAsia="Arial" w:hAnsi="Arial" w:cs="Arial"/>
          <w:color w:val="auto"/>
          <w:sz w:val="20"/>
          <w:szCs w:val="20"/>
        </w:rPr>
      </w:pPr>
      <w:r w:rsidRPr="00D01ABC">
        <w:rPr>
          <w:rFonts w:ascii="Arial" w:hAnsi="Arial" w:cs="Arial"/>
          <w:color w:val="auto"/>
          <w:sz w:val="20"/>
          <w:szCs w:val="20"/>
        </w:rPr>
        <w:t>O p</w:t>
      </w:r>
      <w:r w:rsidR="00C508BA" w:rsidRPr="00D01ABC">
        <w:rPr>
          <w:rFonts w:ascii="Arial" w:hAnsi="Arial" w:cs="Arial"/>
          <w:color w:val="auto"/>
          <w:sz w:val="20"/>
          <w:szCs w:val="20"/>
        </w:rPr>
        <w:t xml:space="preserve">razo de entrega dos bens é de </w:t>
      </w:r>
      <w:r w:rsidR="00DD159B">
        <w:rPr>
          <w:rFonts w:ascii="Arial" w:hAnsi="Arial" w:cs="Arial"/>
          <w:color w:val="auto"/>
          <w:sz w:val="20"/>
          <w:szCs w:val="20"/>
        </w:rPr>
        <w:t>15</w:t>
      </w:r>
      <w:r w:rsidRPr="00D01ABC">
        <w:rPr>
          <w:rFonts w:ascii="Arial" w:hAnsi="Arial" w:cs="Arial"/>
          <w:color w:val="auto"/>
          <w:sz w:val="20"/>
          <w:szCs w:val="20"/>
        </w:rPr>
        <w:t xml:space="preserve"> (</w:t>
      </w:r>
      <w:r w:rsidR="00DD159B">
        <w:rPr>
          <w:rFonts w:ascii="Arial" w:hAnsi="Arial" w:cs="Arial"/>
          <w:color w:val="auto"/>
          <w:sz w:val="20"/>
          <w:szCs w:val="20"/>
        </w:rPr>
        <w:t>quinze</w:t>
      </w:r>
      <w:r w:rsidRPr="00D01ABC">
        <w:rPr>
          <w:rFonts w:ascii="Arial" w:hAnsi="Arial" w:cs="Arial"/>
          <w:color w:val="auto"/>
          <w:sz w:val="20"/>
          <w:szCs w:val="20"/>
        </w:rPr>
        <w:t>) dias, contados a partir do recebimento da Nota de Empenho</w:t>
      </w:r>
      <w:r w:rsidR="005E57EE" w:rsidRPr="00D01ABC">
        <w:rPr>
          <w:rFonts w:ascii="Arial" w:hAnsi="Arial" w:cs="Arial"/>
          <w:color w:val="auto"/>
          <w:sz w:val="20"/>
          <w:szCs w:val="20"/>
        </w:rPr>
        <w:t xml:space="preserve"> ou Ordem de Fornecimento</w:t>
      </w:r>
      <w:r w:rsidR="00353FF0" w:rsidRPr="00D01ABC">
        <w:rPr>
          <w:rFonts w:ascii="Arial" w:hAnsi="Arial" w:cs="Arial"/>
          <w:color w:val="auto"/>
          <w:sz w:val="20"/>
          <w:szCs w:val="20"/>
        </w:rPr>
        <w:t xml:space="preserve">. </w:t>
      </w:r>
    </w:p>
    <w:p w14:paraId="07D5D10D" w14:textId="020FFD07" w:rsidR="00353FF0" w:rsidRPr="00D01ABC" w:rsidRDefault="00353FF0" w:rsidP="00353FF0">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lastRenderedPageBreak/>
        <w:t>Os bens deverão ser entregues no seguinte endereço</w:t>
      </w:r>
      <w:r w:rsidR="00C576EE" w:rsidRPr="00D01ABC">
        <w:rPr>
          <w:rFonts w:ascii="Arial" w:hAnsi="Arial" w:cs="Arial"/>
          <w:color w:val="auto"/>
          <w:sz w:val="20"/>
          <w:szCs w:val="20"/>
        </w:rPr>
        <w:t>:</w:t>
      </w:r>
      <w:r w:rsidR="009B2943" w:rsidRPr="00D01ABC">
        <w:rPr>
          <w:rFonts w:ascii="Arial" w:hAnsi="Arial" w:cs="Arial"/>
          <w:color w:val="auto"/>
          <w:sz w:val="20"/>
          <w:szCs w:val="20"/>
        </w:rPr>
        <w:t xml:space="preserve"> </w:t>
      </w:r>
      <w:r w:rsidR="003362CC">
        <w:rPr>
          <w:rFonts w:ascii="Arial" w:hAnsi="Arial" w:cs="Arial"/>
          <w:color w:val="auto"/>
          <w:sz w:val="20"/>
          <w:szCs w:val="20"/>
        </w:rPr>
        <w:t>Autarquia Educacional do Belo Jardim - AEB</w:t>
      </w:r>
      <w:r w:rsidR="009B2943" w:rsidRPr="00D01ABC">
        <w:rPr>
          <w:rFonts w:ascii="Arial" w:hAnsi="Arial" w:cs="Arial"/>
          <w:color w:val="auto"/>
          <w:sz w:val="20"/>
          <w:szCs w:val="20"/>
        </w:rPr>
        <w:t xml:space="preserve">, situado na </w:t>
      </w:r>
      <w:r w:rsidR="003362CC">
        <w:rPr>
          <w:rFonts w:ascii="Arial" w:hAnsi="Arial" w:cs="Arial"/>
          <w:color w:val="auto"/>
          <w:sz w:val="20"/>
          <w:szCs w:val="20"/>
        </w:rPr>
        <w:t>Rodovia PE 166</w:t>
      </w:r>
      <w:r w:rsidR="004C4E62" w:rsidRPr="00D01ABC">
        <w:rPr>
          <w:rFonts w:ascii="Arial" w:hAnsi="Arial" w:cs="Arial"/>
          <w:color w:val="auto"/>
          <w:sz w:val="20"/>
          <w:szCs w:val="20"/>
        </w:rPr>
        <w:t xml:space="preserve">, </w:t>
      </w:r>
      <w:r w:rsidR="003362CC">
        <w:rPr>
          <w:rFonts w:ascii="Arial" w:hAnsi="Arial" w:cs="Arial"/>
          <w:color w:val="auto"/>
          <w:sz w:val="20"/>
          <w:szCs w:val="20"/>
        </w:rPr>
        <w:t>KM 05</w:t>
      </w:r>
      <w:r w:rsidR="004C4E62" w:rsidRPr="00D01ABC">
        <w:rPr>
          <w:rFonts w:ascii="Arial" w:hAnsi="Arial" w:cs="Arial"/>
          <w:color w:val="auto"/>
          <w:sz w:val="20"/>
          <w:szCs w:val="20"/>
        </w:rPr>
        <w:t xml:space="preserve"> – </w:t>
      </w:r>
      <w:r w:rsidR="003362CC">
        <w:rPr>
          <w:rFonts w:ascii="Arial" w:hAnsi="Arial" w:cs="Arial"/>
          <w:color w:val="auto"/>
          <w:sz w:val="20"/>
          <w:szCs w:val="20"/>
        </w:rPr>
        <w:t>Sítio Inhumas</w:t>
      </w:r>
      <w:r w:rsidR="009B2943" w:rsidRPr="00D01ABC">
        <w:rPr>
          <w:rFonts w:ascii="Arial" w:hAnsi="Arial" w:cs="Arial"/>
          <w:color w:val="auto"/>
          <w:sz w:val="20"/>
          <w:szCs w:val="20"/>
        </w:rPr>
        <w:t>, Belo Jardim - PE, em dias com expediente, de segunda-feira a sexta-feira, das 07:30 horas às 13:30 horas.</w:t>
      </w:r>
    </w:p>
    <w:p w14:paraId="11B0809D" w14:textId="235AAD7D" w:rsidR="00353FF0" w:rsidRPr="00D01ABC" w:rsidRDefault="00353FF0" w:rsidP="00353FF0">
      <w:pPr>
        <w:numPr>
          <w:ilvl w:val="1"/>
          <w:numId w:val="3"/>
        </w:numPr>
        <w:tabs>
          <w:tab w:val="left" w:pos="993"/>
        </w:tabs>
        <w:spacing w:before="119" w:after="0" w:line="240" w:lineRule="auto"/>
        <w:ind w:left="993" w:right="-30"/>
        <w:jc w:val="both"/>
        <w:rPr>
          <w:rFonts w:ascii="Arial" w:eastAsia="Arial" w:hAnsi="Arial" w:cs="Arial"/>
          <w:color w:val="auto"/>
          <w:sz w:val="18"/>
          <w:szCs w:val="18"/>
        </w:rPr>
      </w:pPr>
      <w:r w:rsidRPr="00D01ABC">
        <w:rPr>
          <w:rFonts w:ascii="Arial" w:hAnsi="Arial" w:cs="Arial"/>
          <w:color w:val="auto"/>
          <w:sz w:val="20"/>
          <w:szCs w:val="20"/>
        </w:rPr>
        <w:t xml:space="preserve">No caso de produtos perecíveis, o prazo de validade na data da entrega não poderá ser inferior a </w:t>
      </w:r>
      <w:r w:rsidR="00C576EE" w:rsidRPr="00D01ABC">
        <w:rPr>
          <w:rFonts w:ascii="Arial" w:hAnsi="Arial" w:cs="Arial"/>
          <w:color w:val="auto"/>
          <w:sz w:val="20"/>
          <w:szCs w:val="20"/>
        </w:rPr>
        <w:t>metade</w:t>
      </w:r>
      <w:r w:rsidRPr="00D01ABC">
        <w:rPr>
          <w:rFonts w:ascii="Arial" w:hAnsi="Arial" w:cs="Arial"/>
          <w:color w:val="auto"/>
          <w:sz w:val="20"/>
          <w:szCs w:val="20"/>
        </w:rPr>
        <w:t xml:space="preserve"> do prazo total recomendado pelo fabricante</w:t>
      </w:r>
      <w:r w:rsidR="00C576EE" w:rsidRPr="00D01ABC">
        <w:rPr>
          <w:rFonts w:ascii="Arial" w:hAnsi="Arial" w:cs="Arial"/>
          <w:color w:val="auto"/>
          <w:sz w:val="20"/>
          <w:szCs w:val="20"/>
        </w:rPr>
        <w:t>.</w:t>
      </w:r>
    </w:p>
    <w:p w14:paraId="6A180837" w14:textId="77777777" w:rsidR="00C576EE" w:rsidRPr="00D01ABC" w:rsidRDefault="00C576EE" w:rsidP="008C3C34">
      <w:pPr>
        <w:pStyle w:val="Nvel1-SemNumPreto"/>
        <w:rPr>
          <w:strike w:val="0"/>
          <w:color w:val="auto"/>
        </w:rPr>
      </w:pPr>
      <w:r w:rsidRPr="00D01ABC">
        <w:rPr>
          <w:strike w:val="0"/>
          <w:color w:val="auto"/>
        </w:rPr>
        <w:t>Garantia, manutenção e assistência técnica</w:t>
      </w:r>
    </w:p>
    <w:p w14:paraId="37000404" w14:textId="2C7C1BDC" w:rsidR="00C576EE" w:rsidRPr="00D01ABC" w:rsidRDefault="00C576EE" w:rsidP="00C576EE">
      <w:pPr>
        <w:pStyle w:val="Nvel2-Red"/>
        <w:numPr>
          <w:ilvl w:val="1"/>
          <w:numId w:val="3"/>
        </w:numPr>
        <w:ind w:left="993"/>
        <w:rPr>
          <w:i w:val="0"/>
          <w:iCs w:val="0"/>
          <w:color w:val="auto"/>
        </w:rPr>
      </w:pPr>
      <w:r w:rsidRPr="00D01ABC">
        <w:rPr>
          <w:i w:val="0"/>
          <w:iCs w:val="0"/>
          <w:color w:val="auto"/>
        </w:rPr>
        <w:t>O prazo de garantia é aquele estabelecido na Lei nº 8.078, de 11 de setembro de 1990 (Código de Defesa do Consumidor)</w:t>
      </w:r>
      <w:r w:rsidR="00D439D0">
        <w:rPr>
          <w:i w:val="0"/>
          <w:iCs w:val="0"/>
          <w:color w:val="auto"/>
        </w:rPr>
        <w:t>.</w:t>
      </w:r>
    </w:p>
    <w:p w14:paraId="1E91B31C" w14:textId="61F20DF7" w:rsidR="00DF2CD2" w:rsidRPr="00D01ABC" w:rsidRDefault="00C576EE">
      <w:pPr>
        <w:numPr>
          <w:ilvl w:val="0"/>
          <w:numId w:val="3"/>
        </w:numPr>
        <w:shd w:val="clear" w:color="auto" w:fill="BFBFBF"/>
        <w:tabs>
          <w:tab w:val="left" w:pos="720"/>
        </w:tabs>
        <w:spacing w:before="283" w:after="283" w:line="240" w:lineRule="auto"/>
        <w:ind w:right="-30"/>
        <w:jc w:val="both"/>
        <w:rPr>
          <w:rFonts w:ascii="Arial" w:eastAsia="Arial" w:hAnsi="Arial" w:cs="Arial"/>
          <w:b/>
          <w:bCs/>
          <w:color w:val="auto"/>
          <w:sz w:val="18"/>
          <w:szCs w:val="18"/>
        </w:rPr>
      </w:pPr>
      <w:r w:rsidRPr="00D01ABC">
        <w:rPr>
          <w:rFonts w:ascii="Arial" w:hAnsi="Arial" w:cs="Arial"/>
          <w:b/>
          <w:bCs/>
          <w:color w:val="auto"/>
          <w:sz w:val="20"/>
          <w:szCs w:val="20"/>
        </w:rPr>
        <w:t>MODELO DE GESTÃO DO CONTRATO</w:t>
      </w:r>
    </w:p>
    <w:p w14:paraId="09E0E146" w14:textId="3EA6C879"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contrato deverá ser executado fielmente pelas partes, de acordo com as cláusulas avençadas e as normas da Lei nº 14.133, de 2021, e cada parte responderá pelas consequências de sua inexecução total ou parcial.</w:t>
      </w:r>
    </w:p>
    <w:p w14:paraId="132EDF39"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Em caso de impedimento, ordem de paralisação ou suspensão do contrato, o cronograma de execução será prorrogado automaticamente pelo tempo correspondente, anotadas tais circunstâncias mediante simples apostila.</w:t>
      </w:r>
    </w:p>
    <w:p w14:paraId="0836484E"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As comunicações entre o órgão ou entidade e a contratada devem ser realizadas por escrito sempre que o ato exigir tal formalidade, admitindo-se o uso de mensagem eletrônica para esse fim.</w:t>
      </w:r>
    </w:p>
    <w:p w14:paraId="25808D76"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órgão ou entidade poderá convocar representante da empresa para adoção de providências que devam ser cumpridas de imediato.</w:t>
      </w:r>
    </w:p>
    <w:p w14:paraId="4FBFB963"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 Após a assinatura do contrato ou instrumento equivalente</w:t>
      </w:r>
      <w:r w:rsidRPr="00D01ABC">
        <w:rPr>
          <w:rFonts w:ascii="Arial" w:hAnsi="Arial" w:cs="Arial"/>
          <w:strike/>
          <w:color w:val="auto"/>
          <w:sz w:val="20"/>
          <w:szCs w:val="20"/>
        </w:rPr>
        <w:t>,</w:t>
      </w:r>
      <w:r w:rsidRPr="00D01ABC">
        <w:rPr>
          <w:rFonts w:ascii="Arial" w:hAnsi="Arial" w:cs="Arial"/>
          <w:color w:val="auto"/>
          <w:sz w:val="20"/>
          <w:szCs w:val="20"/>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937FCC9" w14:textId="7363B9AD" w:rsidR="00C576EE" w:rsidRPr="00D01ABC" w:rsidRDefault="00C576EE" w:rsidP="008C3C34">
      <w:pPr>
        <w:pStyle w:val="Nivel2"/>
        <w:numPr>
          <w:ilvl w:val="0"/>
          <w:numId w:val="0"/>
        </w:numPr>
        <w:rPr>
          <w:rFonts w:ascii="Arial" w:hAnsi="Arial" w:cs="Arial"/>
          <w:b/>
          <w:bCs/>
          <w:color w:val="auto"/>
          <w:sz w:val="20"/>
          <w:szCs w:val="20"/>
        </w:rPr>
      </w:pPr>
      <w:r w:rsidRPr="00D01ABC">
        <w:rPr>
          <w:rFonts w:ascii="Arial" w:hAnsi="Arial" w:cs="Arial"/>
          <w:b/>
          <w:bCs/>
          <w:color w:val="auto"/>
          <w:sz w:val="20"/>
          <w:szCs w:val="20"/>
        </w:rPr>
        <w:t>Fiscalização</w:t>
      </w:r>
      <w:r w:rsidR="002C648A" w:rsidRPr="00D01ABC">
        <w:rPr>
          <w:rFonts w:ascii="Arial" w:hAnsi="Arial" w:cs="Arial"/>
          <w:b/>
          <w:bCs/>
          <w:color w:val="auto"/>
          <w:sz w:val="20"/>
          <w:szCs w:val="20"/>
        </w:rPr>
        <w:t xml:space="preserve"> </w:t>
      </w:r>
    </w:p>
    <w:p w14:paraId="43E95B20" w14:textId="7777777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A execução do contrato deverá ser acompanhada e fiscalizada pelo(s) fiscal(is) do contrato, ou pelos respectivos substitutos (</w:t>
      </w:r>
      <w:hyperlink r:id="rId50" w:anchor="art117">
        <w:r w:rsidRPr="00D01ABC">
          <w:rPr>
            <w:rStyle w:val="Hyperlink"/>
            <w:rFonts w:ascii="Arial" w:hAnsi="Arial" w:cs="Arial"/>
            <w:color w:val="auto"/>
            <w:sz w:val="20"/>
            <w:szCs w:val="20"/>
          </w:rPr>
          <w:t>Lei nº 14.133, de 2021, art. 117, caput</w:t>
        </w:r>
      </w:hyperlink>
      <w:r w:rsidRPr="00D01ABC">
        <w:rPr>
          <w:rFonts w:ascii="Arial" w:hAnsi="Arial" w:cs="Arial"/>
          <w:color w:val="auto"/>
          <w:sz w:val="20"/>
          <w:szCs w:val="20"/>
        </w:rPr>
        <w:t>).</w:t>
      </w:r>
    </w:p>
    <w:p w14:paraId="6A59A5A0" w14:textId="3D7863ED" w:rsidR="00C576EE" w:rsidRPr="00D01ABC" w:rsidRDefault="1659E023" w:rsidP="008C3C34">
      <w:pPr>
        <w:pStyle w:val="Nvel1-SemNumPreto"/>
        <w:rPr>
          <w:strike w:val="0"/>
          <w:color w:val="auto"/>
        </w:rPr>
      </w:pPr>
      <w:r w:rsidRPr="00D01ABC">
        <w:rPr>
          <w:strike w:val="0"/>
          <w:color w:val="auto"/>
        </w:rPr>
        <w:t>Fiscalização Técnica</w:t>
      </w:r>
    </w:p>
    <w:p w14:paraId="0C33E483" w14:textId="07232886"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fiscal técnico do contrato acompanhará a execução do contrato, para que sejam cumpridas todas as condições estabelecidas no contrato, de modo a assegurar os melhores resultados para a Administração.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art. 22, VI);</w:t>
      </w:r>
    </w:p>
    <w:p w14:paraId="3DD232F5" w14:textId="07317705"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O fiscal técnico do contrato anotará no histórico de gerenciamento do contrato todas as ocorrências relacionadas à execução do contrato, com a descrição do que for necessário para a regularização das faltas ou dos defeitos observados. (</w:t>
      </w:r>
      <w:hyperlink r:id="rId51" w:anchor="art117§1">
        <w:r w:rsidRPr="00D01ABC">
          <w:rPr>
            <w:rStyle w:val="Hyperlink"/>
            <w:rFonts w:ascii="Arial" w:hAnsi="Arial"/>
            <w:color w:val="auto"/>
            <w:sz w:val="20"/>
            <w:szCs w:val="20"/>
          </w:rPr>
          <w:t>Lei nº 14.133, de 2021, art. 117, §1º</w:t>
        </w:r>
      </w:hyperlink>
      <w:r w:rsidRPr="00D01ABC">
        <w:rPr>
          <w:rFonts w:ascii="Arial" w:hAnsi="Arial"/>
          <w:color w:val="auto"/>
          <w:sz w:val="20"/>
          <w:szCs w:val="20"/>
        </w:rPr>
        <w:t xml:space="preserve">, e </w:t>
      </w:r>
      <w:hyperlink r:id="rId52">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II);</w:t>
        </w:r>
      </w:hyperlink>
    </w:p>
    <w:p w14:paraId="43F9B1C7" w14:textId="5B2005F1"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Identificada qualquer inexatidão ou irregularidade, o fiscal técnico do contrato emitirá notificações para a correção da execução do contrato, determinando prazo para a correção. (</w:t>
      </w:r>
      <w:hyperlink r:id="rId53">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III</w:t>
        </w:r>
      </w:hyperlink>
      <w:r w:rsidRPr="00D01ABC">
        <w:rPr>
          <w:rFonts w:ascii="Arial" w:hAnsi="Arial"/>
          <w:color w:val="auto"/>
          <w:sz w:val="20"/>
          <w:szCs w:val="20"/>
        </w:rPr>
        <w:t xml:space="preserve">); </w:t>
      </w:r>
    </w:p>
    <w:p w14:paraId="5D25F1CA" w14:textId="05307F6E"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O fiscal técnico do contrato informará ao gestor do contato, em tempo hábil, a situação que demandar decisão ou adoção de medidas que ultrapassem sua competência, para que adote as medidas necessárias e saneadoras, se for o caso. (</w:t>
      </w:r>
      <w:hyperlink r:id="rId54">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IV</w:t>
        </w:r>
      </w:hyperlink>
      <w:r w:rsidRPr="00D01ABC">
        <w:rPr>
          <w:rFonts w:ascii="Arial" w:hAnsi="Arial"/>
          <w:color w:val="auto"/>
          <w:sz w:val="20"/>
          <w:szCs w:val="20"/>
        </w:rPr>
        <w:t>).</w:t>
      </w:r>
    </w:p>
    <w:p w14:paraId="13B9ABB3" w14:textId="56EC1AA2"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lastRenderedPageBreak/>
        <w:t>No caso de ocorrências que possam inviabilizar a execução do contrato nas datas aprazadas, o fiscal técnico do contrato comunicará o fato imediatamente ao gestor do contrato. (</w:t>
      </w:r>
      <w:hyperlink r:id="rId55">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V</w:t>
        </w:r>
      </w:hyperlink>
      <w:r w:rsidRPr="00D01ABC">
        <w:rPr>
          <w:rFonts w:ascii="Arial" w:hAnsi="Arial"/>
          <w:color w:val="auto"/>
          <w:sz w:val="20"/>
          <w:szCs w:val="20"/>
        </w:rPr>
        <w:t>).</w:t>
      </w:r>
    </w:p>
    <w:p w14:paraId="54FCB948" w14:textId="54C404E8"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 xml:space="preserve">O fiscal técnico do contrato comunicará ao gestor do contrato, em tempo hábil, o término do contrato sob sua responsabilidade, com vistas à renovação tempestiva ou à prorrogação contratual </w:t>
      </w:r>
      <w:hyperlink r:id="rId56">
        <w:r w:rsidRPr="00D01ABC">
          <w:rPr>
            <w:rStyle w:val="Hyperlink"/>
            <w:rFonts w:ascii="Arial" w:hAnsi="Arial"/>
            <w:color w:val="auto"/>
            <w:sz w:val="20"/>
            <w:szCs w:val="20"/>
          </w:rPr>
          <w:t>(</w:t>
        </w:r>
        <w:r w:rsidR="00FB6498" w:rsidRPr="00D01ABC">
          <w:rPr>
            <w:rStyle w:val="Hyperlink"/>
            <w:rFonts w:ascii="Arial" w:hAnsi="Arial"/>
            <w:color w:val="auto"/>
            <w:sz w:val="20"/>
            <w:szCs w:val="20"/>
          </w:rPr>
          <w:t>Decreto Municipal nº 5, de 2023</w:t>
        </w:r>
        <w:r w:rsidRPr="00D01ABC">
          <w:rPr>
            <w:rStyle w:val="Hyperlink"/>
            <w:rFonts w:ascii="Arial" w:hAnsi="Arial"/>
            <w:color w:val="auto"/>
            <w:sz w:val="20"/>
            <w:szCs w:val="20"/>
          </w:rPr>
          <w:t>, art. 22, VII</w:t>
        </w:r>
      </w:hyperlink>
      <w:r w:rsidRPr="00D01ABC">
        <w:rPr>
          <w:rFonts w:ascii="Arial" w:hAnsi="Arial"/>
          <w:color w:val="auto"/>
          <w:sz w:val="20"/>
          <w:szCs w:val="20"/>
        </w:rPr>
        <w:t>).</w:t>
      </w:r>
    </w:p>
    <w:p w14:paraId="7E5CF564" w14:textId="77777777" w:rsidR="00C576EE" w:rsidRPr="00D01ABC" w:rsidRDefault="1659E023" w:rsidP="008C3C34">
      <w:pPr>
        <w:pStyle w:val="Nvel1-SemNumPreto"/>
        <w:rPr>
          <w:strike w:val="0"/>
          <w:color w:val="auto"/>
        </w:rPr>
      </w:pPr>
      <w:r w:rsidRPr="00D01ABC">
        <w:rPr>
          <w:strike w:val="0"/>
          <w:color w:val="auto"/>
        </w:rPr>
        <w:t>Fiscalização Administrativa</w:t>
      </w:r>
    </w:p>
    <w:p w14:paraId="4F3EEF4B" w14:textId="51E5D04E"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w:t>
      </w:r>
    </w:p>
    <w:p w14:paraId="3C6EF4BA" w14:textId="42EF5A30" w:rsidR="00C576EE" w:rsidRPr="00D01ABC" w:rsidRDefault="00C576EE" w:rsidP="00C576EE">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Caso ocorra descumprimento das obrigações contratuais, o fiscal administrativo do contrato atuará tempestivamente na solução do problema, reportando ao gestor do contrato para que tome as providências cabíveis, quando ultrapassar a sua competência; (</w:t>
      </w:r>
      <w:r w:rsidR="00FB6498" w:rsidRPr="00D01ABC">
        <w:rPr>
          <w:rFonts w:ascii="Arial" w:hAnsi="Arial"/>
          <w:color w:val="auto"/>
          <w:sz w:val="20"/>
          <w:szCs w:val="20"/>
        </w:rPr>
        <w:t>Decreto Municipal nº 5, de 2023</w:t>
      </w:r>
      <w:r w:rsidRPr="00D01ABC">
        <w:rPr>
          <w:rFonts w:ascii="Arial" w:hAnsi="Arial"/>
          <w:color w:val="auto"/>
          <w:sz w:val="20"/>
          <w:szCs w:val="20"/>
        </w:rPr>
        <w:t>, art. 23, IV).</w:t>
      </w:r>
    </w:p>
    <w:p w14:paraId="785A0DFA" w14:textId="77777777" w:rsidR="00C576EE" w:rsidRPr="00D01ABC" w:rsidRDefault="1659E023" w:rsidP="1659E023">
      <w:pPr>
        <w:pStyle w:val="Nvel1-SemNumPreto"/>
        <w:rPr>
          <w:strike w:val="0"/>
          <w:color w:val="auto"/>
        </w:rPr>
      </w:pPr>
      <w:r w:rsidRPr="00D01ABC">
        <w:rPr>
          <w:strike w:val="0"/>
          <w:color w:val="auto"/>
        </w:rPr>
        <w:t>Gestor do Contrato</w:t>
      </w:r>
    </w:p>
    <w:p w14:paraId="31D72097" w14:textId="10A78700"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art. 21, IV).</w:t>
      </w:r>
    </w:p>
    <w:p w14:paraId="250A0292" w14:textId="4E902853"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acompanhará os registros realizados pelos fiscais do contrato, de todas as ocorrências relacionadas à execução do contrato e as medidas adotadas, informando, se for o caso, à autoridade superior àquelas que ultrapassarem a sua competência.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II). </w:t>
      </w:r>
    </w:p>
    <w:p w14:paraId="0C1159FB" w14:textId="2AD59917"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III). </w:t>
      </w:r>
    </w:p>
    <w:p w14:paraId="10B5BBD7" w14:textId="54FDB7D4"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VIII). </w:t>
      </w:r>
    </w:p>
    <w:p w14:paraId="26F3EFCA" w14:textId="2ED61058"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X). </w:t>
      </w:r>
    </w:p>
    <w:p w14:paraId="7742D333" w14:textId="0D9AF140" w:rsidR="00C576EE" w:rsidRPr="00D01ABC" w:rsidRDefault="00C576EE" w:rsidP="00C576EE">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gestor do contrato deverá elaborar relatório final com informações sobre a consecução dos objetivos que tenham justificado a contratação e eventuais condutas a serem adotadas para o aprimoramento das atividades da Administração. (</w:t>
      </w:r>
      <w:r w:rsidR="00FB6498" w:rsidRPr="00D01ABC">
        <w:rPr>
          <w:rFonts w:ascii="Arial" w:hAnsi="Arial" w:cs="Arial"/>
          <w:color w:val="auto"/>
          <w:sz w:val="20"/>
          <w:szCs w:val="20"/>
        </w:rPr>
        <w:t>Decreto Municipal nº 5, de 2023</w:t>
      </w:r>
      <w:r w:rsidRPr="00D01ABC">
        <w:rPr>
          <w:rFonts w:ascii="Arial" w:hAnsi="Arial" w:cs="Arial"/>
          <w:color w:val="auto"/>
          <w:sz w:val="20"/>
          <w:szCs w:val="20"/>
        </w:rPr>
        <w:t xml:space="preserve">, art. 21, VI). </w:t>
      </w:r>
    </w:p>
    <w:p w14:paraId="47325321" w14:textId="15F8F24F" w:rsidR="00DF2CD2" w:rsidRPr="00D01ABC" w:rsidRDefault="00C576EE" w:rsidP="00C576EE">
      <w:pPr>
        <w:numPr>
          <w:ilvl w:val="1"/>
          <w:numId w:val="3"/>
        </w:numPr>
        <w:tabs>
          <w:tab w:val="left" w:pos="284"/>
          <w:tab w:val="left" w:pos="1418"/>
        </w:tabs>
        <w:spacing w:before="119" w:after="0" w:line="240" w:lineRule="auto"/>
        <w:ind w:left="993" w:right="-30"/>
        <w:jc w:val="both"/>
        <w:rPr>
          <w:rFonts w:ascii="Arial" w:eastAsia="Arial" w:hAnsi="Arial" w:cs="Arial"/>
          <w:color w:val="auto"/>
          <w:sz w:val="18"/>
          <w:szCs w:val="18"/>
        </w:rPr>
      </w:pPr>
      <w:r w:rsidRPr="00D01ABC">
        <w:rPr>
          <w:rFonts w:ascii="Arial" w:hAnsi="Arial" w:cs="Arial"/>
          <w:color w:val="auto"/>
          <w:sz w:val="20"/>
          <w:szCs w:val="20"/>
        </w:rPr>
        <w:t>O gestor do contrato deverá enviar a documentação pertinente ao setor de contratos para a formalização dos procedimentos de liquidação e pagamento, no valor dimensionado pela fiscalização e gestão nos termos do contrato.</w:t>
      </w:r>
    </w:p>
    <w:p w14:paraId="70ABFCB7" w14:textId="40B8823E" w:rsidR="00DF2CD2" w:rsidRPr="00D01ABC" w:rsidRDefault="002C648A">
      <w:pPr>
        <w:numPr>
          <w:ilvl w:val="0"/>
          <w:numId w:val="3"/>
        </w:numPr>
        <w:shd w:val="clear" w:color="auto" w:fill="BFBFBF"/>
        <w:tabs>
          <w:tab w:val="left" w:pos="720"/>
        </w:tabs>
        <w:spacing w:before="283" w:after="283" w:line="240" w:lineRule="auto"/>
        <w:ind w:right="-30"/>
        <w:jc w:val="both"/>
        <w:rPr>
          <w:rFonts w:ascii="Arial" w:eastAsia="Arial" w:hAnsi="Arial" w:cs="Arial"/>
          <w:b/>
          <w:bCs/>
          <w:color w:val="auto"/>
          <w:sz w:val="20"/>
          <w:szCs w:val="20"/>
        </w:rPr>
      </w:pPr>
      <w:r w:rsidRPr="00D01ABC">
        <w:rPr>
          <w:rFonts w:ascii="Arial" w:hAnsi="Arial" w:cs="Arial"/>
          <w:b/>
          <w:bCs/>
          <w:color w:val="auto"/>
          <w:sz w:val="20"/>
          <w:szCs w:val="20"/>
        </w:rPr>
        <w:t>CRITÉRIOS DE MEDIÇÃO E DE PAGAMENTO</w:t>
      </w:r>
    </w:p>
    <w:p w14:paraId="1FA78B36" w14:textId="77777777" w:rsidR="009B71F9" w:rsidRPr="00D01ABC" w:rsidRDefault="1659E023" w:rsidP="008C3C34">
      <w:pPr>
        <w:pStyle w:val="Nvel1-SemNumPreto"/>
        <w:rPr>
          <w:strike w:val="0"/>
          <w:color w:val="auto"/>
        </w:rPr>
      </w:pPr>
      <w:r w:rsidRPr="00D01ABC">
        <w:rPr>
          <w:strike w:val="0"/>
          <w:color w:val="auto"/>
        </w:rPr>
        <w:lastRenderedPageBreak/>
        <w:t>Recebimento</w:t>
      </w:r>
    </w:p>
    <w:p w14:paraId="79945016"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Os bens serão recebidos provisoriamente, de forma sumária, no ato da entrega, juntamente com a </w:t>
      </w:r>
      <w:r w:rsidRPr="00D01ABC">
        <w:rPr>
          <w:rFonts w:ascii="Arial" w:eastAsia="Calibri" w:hAnsi="Arial" w:cs="Arial"/>
          <w:color w:val="auto"/>
          <w:sz w:val="20"/>
          <w:szCs w:val="20"/>
          <w:lang w:eastAsia="en-US"/>
        </w:rPr>
        <w:t>nota</w:t>
      </w:r>
      <w:r w:rsidRPr="00D01ABC">
        <w:rPr>
          <w:rFonts w:ascii="Arial" w:hAnsi="Arial" w:cs="Arial"/>
          <w:color w:val="auto"/>
          <w:sz w:val="20"/>
          <w:szCs w:val="20"/>
          <w:lang w:eastAsia="en-US"/>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49D1420B" w14:textId="035E13D8"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Os bens poderão ser rejeitados, no todo ou em parte, inclusive antes do recebimento provisório, quando em desacordo com as especificações constantes no Termo de Referência e na proposta, devendo ser substituídos no prazo de </w:t>
      </w:r>
      <w:r w:rsidR="006977E2" w:rsidRPr="00D01ABC">
        <w:rPr>
          <w:rFonts w:ascii="Arial" w:hAnsi="Arial" w:cs="Arial"/>
          <w:color w:val="auto"/>
          <w:sz w:val="20"/>
          <w:szCs w:val="20"/>
          <w:lang w:eastAsia="en-US"/>
        </w:rPr>
        <w:t>2</w:t>
      </w:r>
      <w:r w:rsidRPr="00D01ABC">
        <w:rPr>
          <w:rFonts w:ascii="Arial" w:hAnsi="Arial" w:cs="Arial"/>
          <w:color w:val="auto"/>
          <w:sz w:val="20"/>
          <w:szCs w:val="20"/>
          <w:lang w:eastAsia="en-US"/>
        </w:rPr>
        <w:t xml:space="preserve"> (</w:t>
      </w:r>
      <w:r w:rsidR="006977E2" w:rsidRPr="00D01ABC">
        <w:rPr>
          <w:rFonts w:ascii="Arial" w:hAnsi="Arial" w:cs="Arial"/>
          <w:color w:val="auto"/>
          <w:sz w:val="20"/>
          <w:szCs w:val="20"/>
          <w:lang w:eastAsia="en-US"/>
        </w:rPr>
        <w:t>dois</w:t>
      </w:r>
      <w:r w:rsidRPr="00D01ABC">
        <w:rPr>
          <w:rFonts w:ascii="Arial" w:hAnsi="Arial" w:cs="Arial"/>
          <w:color w:val="auto"/>
          <w:sz w:val="20"/>
          <w:szCs w:val="20"/>
          <w:lang w:eastAsia="en-US"/>
        </w:rPr>
        <w:t>) dias, a contar da notificação da contratada, às suas custas, sem prejuízo da aplicação das penalidades.</w:t>
      </w:r>
    </w:p>
    <w:p w14:paraId="7BDF891E" w14:textId="15EF101E"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O recebimento definitivo ocorrerá no prazo de </w:t>
      </w:r>
      <w:r w:rsidR="006977E2" w:rsidRPr="00D01ABC">
        <w:rPr>
          <w:rFonts w:ascii="Arial" w:hAnsi="Arial" w:cs="Arial"/>
          <w:color w:val="auto"/>
          <w:sz w:val="20"/>
          <w:szCs w:val="20"/>
          <w:lang w:eastAsia="en-US"/>
        </w:rPr>
        <w:t xml:space="preserve">5 </w:t>
      </w:r>
      <w:r w:rsidRPr="00D01ABC">
        <w:rPr>
          <w:rFonts w:ascii="Arial" w:hAnsi="Arial" w:cs="Arial"/>
          <w:color w:val="auto"/>
          <w:sz w:val="20"/>
          <w:szCs w:val="20"/>
          <w:lang w:eastAsia="en-US"/>
        </w:rPr>
        <w:t>(</w:t>
      </w:r>
      <w:r w:rsidR="006977E2" w:rsidRPr="00D01ABC">
        <w:rPr>
          <w:rFonts w:ascii="Arial" w:hAnsi="Arial" w:cs="Arial"/>
          <w:color w:val="auto"/>
          <w:sz w:val="20"/>
          <w:szCs w:val="20"/>
          <w:lang w:eastAsia="en-US"/>
        </w:rPr>
        <w:t>cinco</w:t>
      </w:r>
      <w:r w:rsidRPr="00D01ABC">
        <w:rPr>
          <w:rFonts w:ascii="Arial" w:hAnsi="Arial" w:cs="Arial"/>
          <w:color w:val="auto"/>
          <w:sz w:val="20"/>
          <w:szCs w:val="20"/>
          <w:lang w:eastAsia="en-US"/>
        </w:rPr>
        <w:t>) dias úteis, a contar do recebimento da nota fiscal ou instrumento de cobrança equivalente pela Administração, após a verificação da qualidade e quantidade do material e consequente aceitação mediante termo detalhado.</w:t>
      </w:r>
    </w:p>
    <w:p w14:paraId="499C3E08" w14:textId="56A24D90"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Para as contratações decorrentes de despesas cujos valores não ultrapassem o limite de que trata o </w:t>
      </w:r>
      <w:hyperlink r:id="rId57" w:anchor="art75">
        <w:r w:rsidRPr="00D01ABC">
          <w:rPr>
            <w:rStyle w:val="Hyperlink"/>
            <w:rFonts w:ascii="Arial" w:hAnsi="Arial" w:cs="Arial"/>
            <w:color w:val="auto"/>
            <w:sz w:val="20"/>
            <w:szCs w:val="20"/>
            <w:lang w:eastAsia="en-US"/>
          </w:rPr>
          <w:t>inciso II do art. 75 da Lei nº 14.133, de 2021</w:t>
        </w:r>
      </w:hyperlink>
      <w:r w:rsidRPr="00D01ABC">
        <w:rPr>
          <w:rFonts w:ascii="Arial" w:hAnsi="Arial" w:cs="Arial"/>
          <w:color w:val="auto"/>
          <w:sz w:val="20"/>
          <w:szCs w:val="20"/>
          <w:lang w:eastAsia="en-US"/>
        </w:rPr>
        <w:t xml:space="preserve">, o prazo máximo para o recebimento definitivo será de até </w:t>
      </w:r>
      <w:r w:rsidR="006977E2" w:rsidRPr="00D01ABC">
        <w:rPr>
          <w:rFonts w:ascii="Arial" w:hAnsi="Arial" w:cs="Arial"/>
          <w:color w:val="auto"/>
          <w:sz w:val="20"/>
          <w:szCs w:val="20"/>
          <w:lang w:eastAsia="en-US"/>
        </w:rPr>
        <w:t>3</w:t>
      </w:r>
      <w:r w:rsidRPr="00D01ABC">
        <w:rPr>
          <w:rFonts w:ascii="Arial" w:hAnsi="Arial" w:cs="Arial"/>
          <w:color w:val="auto"/>
          <w:sz w:val="20"/>
          <w:szCs w:val="20"/>
          <w:lang w:eastAsia="en-US"/>
        </w:rPr>
        <w:t xml:space="preserve"> (</w:t>
      </w:r>
      <w:r w:rsidR="006977E2" w:rsidRPr="00D01ABC">
        <w:rPr>
          <w:rFonts w:ascii="Arial" w:hAnsi="Arial" w:cs="Arial"/>
          <w:color w:val="auto"/>
          <w:sz w:val="20"/>
          <w:szCs w:val="20"/>
          <w:lang w:eastAsia="en-US"/>
        </w:rPr>
        <w:t>três</w:t>
      </w:r>
      <w:r w:rsidRPr="00D01ABC">
        <w:rPr>
          <w:rFonts w:ascii="Arial" w:hAnsi="Arial" w:cs="Arial"/>
          <w:color w:val="auto"/>
          <w:sz w:val="20"/>
          <w:szCs w:val="20"/>
          <w:lang w:eastAsia="en-US"/>
        </w:rPr>
        <w:t>) dias úteis.</w:t>
      </w:r>
    </w:p>
    <w:p w14:paraId="0A0495BF"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O prazo para recebimento definitivo poderá ser excepcionalmente prorrogado, de forma justificada, por igual período, quando houver necessidade de diligências para a aferição do atendimento das exigências contratuais.</w:t>
      </w:r>
    </w:p>
    <w:p w14:paraId="6CF175E2"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No caso de controvérsia sobre a execução do objeto, quanto à dimensão, qualidade e quantidade, deverá ser observado o teor do </w:t>
      </w:r>
      <w:hyperlink r:id="rId58" w:anchor="art143">
        <w:r w:rsidRPr="00D01ABC">
          <w:rPr>
            <w:rStyle w:val="Hyperlink"/>
            <w:rFonts w:ascii="Arial" w:hAnsi="Arial" w:cs="Arial"/>
            <w:color w:val="auto"/>
            <w:sz w:val="20"/>
            <w:szCs w:val="20"/>
            <w:lang w:eastAsia="en-US"/>
          </w:rPr>
          <w:t>art. 143 da Lei nº 14.133, de 2021</w:t>
        </w:r>
      </w:hyperlink>
      <w:r w:rsidRPr="00D01ABC">
        <w:rPr>
          <w:rFonts w:ascii="Arial" w:hAnsi="Arial" w:cs="Arial"/>
          <w:color w:val="auto"/>
          <w:sz w:val="20"/>
          <w:szCs w:val="20"/>
          <w:lang w:eastAsia="en-US"/>
        </w:rPr>
        <w:t>, comunicando-se à empresa para emissão de Nota Fiscal no que pertine à parcela incontroversa da execução do objeto, para efeito de liquidação e pagamento.</w:t>
      </w:r>
    </w:p>
    <w:p w14:paraId="06445378"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0642D985"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O recebimento provisório ou definitivo não excluirá a responsabilidade civil pela solidez e pela segurança dos bens nem a responsabilidade ético-profissional pela perfeita execução do contrato.</w:t>
      </w:r>
    </w:p>
    <w:p w14:paraId="4D9F7C43" w14:textId="77777777" w:rsidR="009B71F9" w:rsidRPr="00D01ABC" w:rsidRDefault="1659E023" w:rsidP="008C3C34">
      <w:pPr>
        <w:pStyle w:val="Nvel1-SemNumPreto"/>
        <w:rPr>
          <w:strike w:val="0"/>
          <w:color w:val="auto"/>
        </w:rPr>
      </w:pPr>
      <w:r w:rsidRPr="00D01ABC">
        <w:rPr>
          <w:strike w:val="0"/>
          <w:color w:val="auto"/>
        </w:rPr>
        <w:t>Liquidação</w:t>
      </w:r>
    </w:p>
    <w:p w14:paraId="7A6EF1F9" w14:textId="4B2BEC35"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Recebida a Nota Fiscal ou documento de cobrança equivalente, correrá o prazo de dez dias úteis para fins de liquidação, na forma desta seção, prorrogáveis por igual período.</w:t>
      </w:r>
    </w:p>
    <w:p w14:paraId="0D45E348" w14:textId="77777777" w:rsidR="009B71F9" w:rsidRPr="00D01ABC" w:rsidRDefault="009B71F9" w:rsidP="009B71F9">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 xml:space="preserve">O prazo de que trata o item anterior será reduzido à metade, mantendo-se a possibilidade de prorrogação, no caso de contratações decorrentes de despesas cujos valores não ultrapassem o limite de que trata o </w:t>
      </w:r>
      <w:hyperlink r:id="rId59" w:anchor="art75">
        <w:r w:rsidRPr="00D01ABC">
          <w:rPr>
            <w:rStyle w:val="Hyperlink"/>
            <w:rFonts w:ascii="Arial" w:hAnsi="Arial"/>
            <w:color w:val="auto"/>
            <w:sz w:val="20"/>
            <w:szCs w:val="20"/>
          </w:rPr>
          <w:t>inciso II do art. 75 da Lei nº 14.133, de 2021</w:t>
        </w:r>
      </w:hyperlink>
      <w:r w:rsidRPr="00D01ABC">
        <w:rPr>
          <w:rFonts w:ascii="Arial" w:hAnsi="Arial"/>
          <w:color w:val="auto"/>
          <w:sz w:val="20"/>
          <w:szCs w:val="20"/>
        </w:rPr>
        <w:t>.</w:t>
      </w:r>
    </w:p>
    <w:p w14:paraId="4D2D0484"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Para fins de liquidação, o setor competente deverá verificar se a nota fiscal ou instrumento de cobrança equivalente apresentado expressa os elementos necessários e essenciais do documento, tais como: </w:t>
      </w:r>
    </w:p>
    <w:p w14:paraId="5313211B"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o prazo de validade;</w:t>
      </w:r>
    </w:p>
    <w:p w14:paraId="1FE9EAE4"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 xml:space="preserve">a data da emissão; </w:t>
      </w:r>
    </w:p>
    <w:p w14:paraId="6BE4FDC0"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 xml:space="preserve">os dados do contrato e do órgão contratante; </w:t>
      </w:r>
    </w:p>
    <w:p w14:paraId="4AE78F2F"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 xml:space="preserve">o período respectivo de execução do contrato; </w:t>
      </w:r>
    </w:p>
    <w:p w14:paraId="306CCF39"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 xml:space="preserve">o valor a pagar; e </w:t>
      </w:r>
    </w:p>
    <w:p w14:paraId="59568CAE"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eventual destaque do valor de retenções tributárias cabíveis.</w:t>
      </w:r>
    </w:p>
    <w:p w14:paraId="685FDA48"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eastAsia="Calibri" w:hAnsi="Arial" w:cs="Arial"/>
          <w:color w:val="auto"/>
          <w:sz w:val="20"/>
          <w:szCs w:val="20"/>
          <w:lang w:eastAsia="en-US"/>
        </w:rPr>
        <w:lastRenderedPageBreak/>
        <w:t xml:space="preserve"> Havendo erro na apresentação da nota fiscal ou instrumento de cobrança equivalente, ou circunstância que impeça a </w:t>
      </w:r>
      <w:r w:rsidRPr="00D01ABC">
        <w:rPr>
          <w:rFonts w:ascii="Arial" w:hAnsi="Arial" w:cs="Arial"/>
          <w:color w:val="auto"/>
          <w:sz w:val="20"/>
          <w:szCs w:val="20"/>
          <w:lang w:eastAsia="en-US"/>
        </w:rPr>
        <w:t>liquidação da despesa, esta ficará sobrestada até que o contratado providencie as medidas saneadoras, reiniciando-se o prazo após a comprovação da regularização da situação, sem ônus ao contratante;</w:t>
      </w:r>
    </w:p>
    <w:p w14:paraId="4045EBA6"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 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60" w:anchor="art68">
        <w:r w:rsidRPr="00D01ABC">
          <w:rPr>
            <w:rStyle w:val="Hyperlink"/>
            <w:rFonts w:ascii="Arial" w:hAnsi="Arial" w:cs="Arial"/>
            <w:color w:val="auto"/>
            <w:sz w:val="20"/>
            <w:szCs w:val="20"/>
            <w:lang w:eastAsia="en-US"/>
          </w:rPr>
          <w:t xml:space="preserve">art. 68 da Lei nº 14.133, de 2021.  </w:t>
        </w:r>
      </w:hyperlink>
      <w:r w:rsidRPr="00D01ABC">
        <w:rPr>
          <w:rFonts w:ascii="Arial" w:hAnsi="Arial" w:cs="Arial"/>
          <w:color w:val="auto"/>
          <w:sz w:val="20"/>
          <w:szCs w:val="20"/>
          <w:lang w:eastAsia="en-US"/>
        </w:rPr>
        <w:t xml:space="preserve"> </w:t>
      </w:r>
    </w:p>
    <w:p w14:paraId="556E23EF" w14:textId="48688A80" w:rsidR="009B71F9" w:rsidRPr="00D01ABC" w:rsidRDefault="009B71F9" w:rsidP="009B71F9">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7D655F7D"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350D2C2E"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5564BE98"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Persistindo a irregularidade, o contratante deverá adotar as medidas necessárias à rescisão contratual nos autos do processo administrativo correspondente, assegurada ao contratado a ampla defesa. </w:t>
      </w:r>
    </w:p>
    <w:p w14:paraId="14F0BDEA"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Havendo a efetiva execução do objeto, os pagamentos serão realizados normalmente, até que se decida pela rescisão do contrato, caso o contratado não regularize sua situação junto ao SICAF.  </w:t>
      </w:r>
    </w:p>
    <w:p w14:paraId="72B274AD" w14:textId="77777777" w:rsidR="009B71F9" w:rsidRPr="00D01ABC" w:rsidRDefault="1659E023" w:rsidP="008C3C34">
      <w:pPr>
        <w:pStyle w:val="Nvel1-SemNumPreto"/>
        <w:rPr>
          <w:strike w:val="0"/>
          <w:color w:val="auto"/>
        </w:rPr>
      </w:pPr>
      <w:r w:rsidRPr="00D01ABC">
        <w:rPr>
          <w:strike w:val="0"/>
          <w:color w:val="auto"/>
        </w:rPr>
        <w:t>Prazo de pagamento</w:t>
      </w:r>
    </w:p>
    <w:p w14:paraId="4332F34E" w14:textId="593DE958" w:rsidR="009B71F9" w:rsidRPr="00D01ABC" w:rsidRDefault="009B71F9" w:rsidP="009B71F9">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O pagamento será efetuado no prazo de até </w:t>
      </w:r>
      <w:r w:rsidR="00C53DC3" w:rsidRPr="00D01ABC">
        <w:rPr>
          <w:rFonts w:ascii="Arial" w:hAnsi="Arial" w:cs="Arial"/>
          <w:color w:val="auto"/>
          <w:sz w:val="20"/>
          <w:szCs w:val="20"/>
        </w:rPr>
        <w:t>3</w:t>
      </w:r>
      <w:r w:rsidRPr="00D01ABC">
        <w:rPr>
          <w:rFonts w:ascii="Arial" w:hAnsi="Arial" w:cs="Arial"/>
          <w:color w:val="auto"/>
          <w:sz w:val="20"/>
          <w:szCs w:val="20"/>
        </w:rPr>
        <w:t>0 (</w:t>
      </w:r>
      <w:r w:rsidR="00A75C22" w:rsidRPr="00D01ABC">
        <w:rPr>
          <w:rFonts w:ascii="Arial" w:hAnsi="Arial" w:cs="Arial"/>
          <w:color w:val="auto"/>
          <w:sz w:val="20"/>
          <w:szCs w:val="20"/>
        </w:rPr>
        <w:t>vinte</w:t>
      </w:r>
      <w:r w:rsidRPr="00D01ABC">
        <w:rPr>
          <w:rFonts w:ascii="Arial" w:hAnsi="Arial" w:cs="Arial"/>
          <w:color w:val="auto"/>
          <w:sz w:val="20"/>
          <w:szCs w:val="20"/>
        </w:rPr>
        <w:t>) dias úteis contados da finalização da liquidação da despesa, conforme seção anterior.</w:t>
      </w:r>
    </w:p>
    <w:p w14:paraId="14ACC4E4" w14:textId="038A73BF"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No caso de atraso pelo Contratante, os valores devidos ao contratado serão atualizados monetariamente entre o termo final do prazo de pagamento até a data de sua efetiva realização, mediante aplicação do índice </w:t>
      </w:r>
      <w:r w:rsidR="00A75C22" w:rsidRPr="00D01ABC">
        <w:rPr>
          <w:rFonts w:ascii="Arial" w:hAnsi="Arial" w:cs="Arial"/>
          <w:color w:val="auto"/>
          <w:sz w:val="20"/>
          <w:szCs w:val="20"/>
          <w:lang w:eastAsia="en-US"/>
        </w:rPr>
        <w:t>IPCA</w:t>
      </w:r>
      <w:r w:rsidRPr="00D01ABC">
        <w:rPr>
          <w:rFonts w:ascii="Arial" w:hAnsi="Arial" w:cs="Arial"/>
          <w:color w:val="auto"/>
          <w:sz w:val="20"/>
          <w:szCs w:val="20"/>
          <w:lang w:eastAsia="en-US"/>
        </w:rPr>
        <w:t xml:space="preserve"> de correção monetária.</w:t>
      </w:r>
    </w:p>
    <w:p w14:paraId="430A123B" w14:textId="77777777" w:rsidR="009B71F9" w:rsidRPr="00D01ABC" w:rsidRDefault="1659E023" w:rsidP="008C3C34">
      <w:pPr>
        <w:pStyle w:val="Nvel1-SemNumPreto"/>
        <w:rPr>
          <w:strike w:val="0"/>
          <w:color w:val="auto"/>
        </w:rPr>
      </w:pPr>
      <w:r w:rsidRPr="00D01ABC">
        <w:rPr>
          <w:strike w:val="0"/>
          <w:color w:val="auto"/>
        </w:rPr>
        <w:t>Forma de pagamento</w:t>
      </w:r>
    </w:p>
    <w:p w14:paraId="746A2C22"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O pagamento será realizado por meio de ordem bancária, para crédito em banco, agência e conta corrente indicados pelo contratado.</w:t>
      </w:r>
    </w:p>
    <w:p w14:paraId="282C183A"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Será considerada data do pagamento o dia em que constar como emitida a ordem bancária para pagamento.</w:t>
      </w:r>
    </w:p>
    <w:p w14:paraId="3EAA36EC"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Quando do pagamento, será efetuada a retenção tributária prevista na legislação aplicável.</w:t>
      </w:r>
    </w:p>
    <w:p w14:paraId="2309CB03" w14:textId="77777777" w:rsidR="009B71F9" w:rsidRPr="00D01ABC" w:rsidRDefault="009B71F9" w:rsidP="009B71F9">
      <w:pPr>
        <w:pStyle w:val="Nivel3"/>
        <w:numPr>
          <w:ilvl w:val="2"/>
          <w:numId w:val="3"/>
        </w:numPr>
        <w:tabs>
          <w:tab w:val="clear" w:pos="2160"/>
        </w:tabs>
        <w:ind w:left="993"/>
        <w:rPr>
          <w:rFonts w:ascii="Arial" w:hAnsi="Arial"/>
          <w:color w:val="auto"/>
          <w:sz w:val="20"/>
          <w:szCs w:val="20"/>
          <w:lang w:eastAsia="en-US"/>
        </w:rPr>
      </w:pPr>
      <w:r w:rsidRPr="00D01ABC">
        <w:rPr>
          <w:rFonts w:ascii="Arial" w:hAnsi="Arial"/>
          <w:color w:val="auto"/>
          <w:sz w:val="20"/>
          <w:szCs w:val="20"/>
          <w:lang w:eastAsia="en-US"/>
        </w:rPr>
        <w:t>Independentemente do percentual de tributo inserido na planilha, quando houver, serão retidos na fonte, quando da realização do pagamento, os percentuais estabelecidos na legislação vigente.</w:t>
      </w:r>
    </w:p>
    <w:p w14:paraId="49BDEC4F" w14:textId="77777777" w:rsidR="009B71F9" w:rsidRPr="00D01ABC" w:rsidRDefault="009B71F9" w:rsidP="009B71F9">
      <w:pPr>
        <w:pStyle w:val="Nivel2"/>
        <w:numPr>
          <w:ilvl w:val="1"/>
          <w:numId w:val="3"/>
        </w:numPr>
        <w:ind w:left="993"/>
        <w:rPr>
          <w:rFonts w:ascii="Arial" w:hAnsi="Arial" w:cs="Arial"/>
          <w:color w:val="auto"/>
          <w:sz w:val="20"/>
          <w:szCs w:val="20"/>
          <w:lang w:eastAsia="en-US"/>
        </w:rPr>
      </w:pPr>
      <w:r w:rsidRPr="00D01ABC">
        <w:rPr>
          <w:rFonts w:ascii="Arial" w:hAnsi="Arial" w:cs="Arial"/>
          <w:color w:val="auto"/>
          <w:sz w:val="20"/>
          <w:szCs w:val="20"/>
          <w:lang w:eastAsia="en-US"/>
        </w:rPr>
        <w:t xml:space="preserve">O contratado regularmente optante pelo Simples Nacional, nos termos da </w:t>
      </w:r>
      <w:hyperlink r:id="rId61">
        <w:r w:rsidRPr="00D01ABC">
          <w:rPr>
            <w:rStyle w:val="Hyperlink"/>
            <w:rFonts w:ascii="Arial" w:hAnsi="Arial" w:cs="Arial"/>
            <w:color w:val="auto"/>
            <w:sz w:val="20"/>
            <w:szCs w:val="20"/>
            <w:lang w:eastAsia="en-US"/>
          </w:rPr>
          <w:t>Lei Complementar nº 123, de 2006</w:t>
        </w:r>
      </w:hyperlink>
      <w:r w:rsidRPr="00D01ABC">
        <w:rPr>
          <w:rFonts w:ascii="Arial" w:hAnsi="Arial" w:cs="Arial"/>
          <w:color w:val="auto"/>
          <w:sz w:val="20"/>
          <w:szCs w:val="20"/>
          <w:lang w:eastAsia="en-US"/>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09F149B" w14:textId="497EA489" w:rsidR="00DF2CD2" w:rsidRPr="00D01ABC" w:rsidRDefault="00B809FD">
      <w:pPr>
        <w:numPr>
          <w:ilvl w:val="0"/>
          <w:numId w:val="3"/>
        </w:numPr>
        <w:shd w:val="clear" w:color="auto" w:fill="BFBFBF"/>
        <w:tabs>
          <w:tab w:val="left" w:pos="720"/>
        </w:tabs>
        <w:spacing w:before="283" w:after="283" w:line="240" w:lineRule="auto"/>
        <w:ind w:right="-30"/>
        <w:jc w:val="both"/>
        <w:rPr>
          <w:rFonts w:ascii="Arial" w:eastAsia="Arial" w:hAnsi="Arial" w:cs="Arial"/>
          <w:color w:val="auto"/>
          <w:sz w:val="20"/>
          <w:szCs w:val="20"/>
        </w:rPr>
      </w:pPr>
      <w:r w:rsidRPr="00D01ABC">
        <w:rPr>
          <w:rFonts w:ascii="Arial" w:eastAsia="Arial" w:hAnsi="Arial" w:cs="Arial"/>
          <w:b/>
          <w:color w:val="auto"/>
          <w:sz w:val="20"/>
          <w:szCs w:val="20"/>
        </w:rPr>
        <w:lastRenderedPageBreak/>
        <w:t>FORMA E CRITÉRIOS DE SELEÇÃO DO FORNECEDOR E FORMA DE FORNECIMENTO</w:t>
      </w:r>
    </w:p>
    <w:p w14:paraId="6477FA1C" w14:textId="77777777" w:rsidR="00B809FD" w:rsidRPr="00D01ABC" w:rsidRDefault="1659E023" w:rsidP="008C3C34">
      <w:pPr>
        <w:pStyle w:val="Nvel1-SemNumPreto"/>
        <w:rPr>
          <w:strike w:val="0"/>
          <w:color w:val="auto"/>
          <w:highlight w:val="yellow"/>
        </w:rPr>
      </w:pPr>
      <w:r w:rsidRPr="00D01ABC">
        <w:rPr>
          <w:strike w:val="0"/>
          <w:color w:val="auto"/>
        </w:rPr>
        <w:t>Forma de seleção e critério de julgamento da proposta</w:t>
      </w:r>
    </w:p>
    <w:p w14:paraId="69C2E4E7" w14:textId="0FE593B8"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fornecedor será selecionado por meio da realização de procedimento de LICITAÇÃO, na modalidade PREGÃO, sob a forma ELETRÔNICA, com adoção do critério de julgamento pelo MENOR PREÇO</w:t>
      </w:r>
      <w:r w:rsidR="00D01ABC" w:rsidRPr="00D01ABC">
        <w:rPr>
          <w:rFonts w:ascii="Arial" w:hAnsi="Arial" w:cs="Arial"/>
          <w:color w:val="auto"/>
          <w:sz w:val="20"/>
          <w:szCs w:val="20"/>
        </w:rPr>
        <w:t>.</w:t>
      </w:r>
    </w:p>
    <w:p w14:paraId="74D45EDC" w14:textId="77777777" w:rsidR="00B809FD" w:rsidRPr="00D01ABC" w:rsidRDefault="00B809FD" w:rsidP="008C3C34">
      <w:pPr>
        <w:pStyle w:val="Nvel1-SemNumPreto"/>
        <w:rPr>
          <w:strike w:val="0"/>
          <w:color w:val="auto"/>
        </w:rPr>
      </w:pPr>
      <w:r w:rsidRPr="00D01ABC">
        <w:rPr>
          <w:strike w:val="0"/>
          <w:color w:val="auto"/>
        </w:rPr>
        <w:t>Forma de fornecimento</w:t>
      </w:r>
    </w:p>
    <w:p w14:paraId="1248222C" w14:textId="4C696180" w:rsidR="00B809FD" w:rsidRPr="00D01ABC" w:rsidRDefault="00B809FD" w:rsidP="00B809FD">
      <w:pPr>
        <w:pStyle w:val="Nivel2"/>
        <w:numPr>
          <w:ilvl w:val="1"/>
          <w:numId w:val="3"/>
        </w:numPr>
        <w:ind w:left="993"/>
        <w:rPr>
          <w:rFonts w:ascii="Arial" w:hAnsi="Arial" w:cs="Arial"/>
          <w:color w:val="auto"/>
          <w:sz w:val="20"/>
          <w:szCs w:val="20"/>
        </w:rPr>
      </w:pPr>
      <w:r w:rsidRPr="00D01ABC">
        <w:rPr>
          <w:rStyle w:val="normaltextrun"/>
          <w:rFonts w:ascii="Arial" w:hAnsi="Arial" w:cs="Arial"/>
          <w:color w:val="auto"/>
          <w:sz w:val="20"/>
          <w:szCs w:val="20"/>
          <w:shd w:val="clear" w:color="auto" w:fill="FFFFFF"/>
        </w:rPr>
        <w:t xml:space="preserve">O </w:t>
      </w:r>
      <w:r w:rsidRPr="00D01ABC">
        <w:rPr>
          <w:rStyle w:val="findhit"/>
          <w:rFonts w:ascii="Arial" w:hAnsi="Arial" w:cs="Arial"/>
          <w:color w:val="auto"/>
          <w:sz w:val="20"/>
          <w:szCs w:val="20"/>
          <w:shd w:val="clear" w:color="auto" w:fill="FFFFFF"/>
        </w:rPr>
        <w:t xml:space="preserve">fornecimento do objeto será </w:t>
      </w:r>
      <w:r w:rsidRPr="00D01ABC">
        <w:rPr>
          <w:rFonts w:ascii="Arial" w:hAnsi="Arial" w:cs="Arial"/>
          <w:color w:val="auto"/>
          <w:sz w:val="20"/>
          <w:szCs w:val="20"/>
        </w:rPr>
        <w:t>[integral/parcelado/continuado</w:t>
      </w:r>
      <w:r w:rsidR="00D93BF4" w:rsidRPr="00D01ABC">
        <w:rPr>
          <w:rFonts w:ascii="Arial" w:hAnsi="Arial" w:cs="Arial"/>
          <w:color w:val="auto"/>
          <w:sz w:val="20"/>
          <w:szCs w:val="20"/>
        </w:rPr>
        <w:t>]</w:t>
      </w:r>
      <w:r w:rsidRPr="00D01ABC">
        <w:rPr>
          <w:rFonts w:ascii="Arial" w:hAnsi="Arial" w:cs="Arial"/>
          <w:color w:val="auto"/>
          <w:sz w:val="20"/>
          <w:szCs w:val="20"/>
          <w:shd w:val="clear" w:color="auto" w:fill="FFFFFF"/>
        </w:rPr>
        <w:t>.</w:t>
      </w:r>
    </w:p>
    <w:p w14:paraId="7453BC63" w14:textId="77777777" w:rsidR="00B809FD" w:rsidRPr="00D01ABC" w:rsidRDefault="00B809FD" w:rsidP="008C3C34">
      <w:pPr>
        <w:pStyle w:val="Nvel1-SemNumPreto"/>
        <w:rPr>
          <w:strike w:val="0"/>
          <w:color w:val="auto"/>
        </w:rPr>
      </w:pPr>
      <w:r w:rsidRPr="00D01ABC">
        <w:rPr>
          <w:strike w:val="0"/>
          <w:color w:val="auto"/>
        </w:rPr>
        <w:t>Exigências de habilitação</w:t>
      </w:r>
    </w:p>
    <w:p w14:paraId="4B6F09F7"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Para fins de habilitação, deverá o licitante comprovar os seguintes requisitos:</w:t>
      </w:r>
    </w:p>
    <w:p w14:paraId="7DDE2710" w14:textId="77777777" w:rsidR="00B809FD" w:rsidRPr="00D01ABC" w:rsidRDefault="00B809FD" w:rsidP="008C3C34">
      <w:pPr>
        <w:pStyle w:val="Nvel1-SemNumPreto"/>
        <w:rPr>
          <w:strike w:val="0"/>
          <w:color w:val="auto"/>
        </w:rPr>
      </w:pPr>
      <w:r w:rsidRPr="00D01ABC">
        <w:rPr>
          <w:strike w:val="0"/>
          <w:color w:val="auto"/>
        </w:rPr>
        <w:t>Habilitação jurídica</w:t>
      </w:r>
    </w:p>
    <w:p w14:paraId="4E8D84F3" w14:textId="77777777" w:rsidR="00B809FD" w:rsidRPr="00D01ABC" w:rsidRDefault="00B809FD" w:rsidP="00B809FD">
      <w:pPr>
        <w:pStyle w:val="Nivel2"/>
        <w:numPr>
          <w:ilvl w:val="1"/>
          <w:numId w:val="3"/>
        </w:numPr>
        <w:ind w:left="993"/>
        <w:rPr>
          <w:rFonts w:ascii="Arial" w:hAnsi="Arial" w:cs="Arial"/>
          <w:color w:val="auto"/>
          <w:sz w:val="20"/>
          <w:szCs w:val="20"/>
        </w:rPr>
      </w:pPr>
      <w:bookmarkStart w:id="4" w:name="_Ref115800561"/>
      <w:r w:rsidRPr="00D01ABC">
        <w:rPr>
          <w:rFonts w:ascii="Arial" w:hAnsi="Arial" w:cs="Arial"/>
          <w:b/>
          <w:bCs/>
          <w:color w:val="auto"/>
          <w:sz w:val="20"/>
          <w:szCs w:val="20"/>
        </w:rPr>
        <w:t>Pessoa física:</w:t>
      </w:r>
      <w:r w:rsidRPr="00D01ABC">
        <w:rPr>
          <w:rFonts w:ascii="Arial" w:hAnsi="Arial" w:cs="Arial"/>
          <w:color w:val="auto"/>
          <w:sz w:val="20"/>
          <w:szCs w:val="20"/>
        </w:rPr>
        <w:t xml:space="preserve"> cédula de identidade (RG) ou documento equivalente que, por força de lei, tenha validade para fins de identificação em todo o território nacional;</w:t>
      </w:r>
      <w:bookmarkEnd w:id="4"/>
    </w:p>
    <w:p w14:paraId="26324D19"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Empresário individual:</w:t>
      </w:r>
      <w:r w:rsidRPr="00D01ABC">
        <w:rPr>
          <w:rFonts w:ascii="Arial" w:hAnsi="Arial" w:cs="Arial"/>
          <w:color w:val="auto"/>
          <w:sz w:val="20"/>
          <w:szCs w:val="20"/>
        </w:rPr>
        <w:t xml:space="preserve"> inscrição no Registro Público de Empresas Mercantis, a cargo da Junta Comercial da respectiva sede; </w:t>
      </w:r>
    </w:p>
    <w:p w14:paraId="72C4845B"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Microempreendedor Individual - MEI:</w:t>
      </w:r>
      <w:r w:rsidRPr="00D01ABC">
        <w:rPr>
          <w:rFonts w:ascii="Arial" w:hAnsi="Arial" w:cs="Arial"/>
          <w:color w:val="auto"/>
          <w:sz w:val="20"/>
          <w:szCs w:val="20"/>
        </w:rPr>
        <w:t xml:space="preserve"> Certificado da Condição de Microempreendedor Individual - CCMEI, cuja aceitação ficará condicionada à verificação da autenticidade no sítio </w:t>
      </w:r>
      <w:hyperlink r:id="rId62">
        <w:r w:rsidRPr="00D01ABC">
          <w:rPr>
            <w:rStyle w:val="Hyperlink"/>
            <w:rFonts w:ascii="Arial" w:hAnsi="Arial" w:cs="Arial"/>
            <w:color w:val="auto"/>
            <w:sz w:val="20"/>
            <w:szCs w:val="20"/>
          </w:rPr>
          <w:t>https://www.gov.br/empresas-e-negocios/pt-br/empreendedor</w:t>
        </w:r>
      </w:hyperlink>
      <w:r w:rsidRPr="00D01ABC">
        <w:rPr>
          <w:rFonts w:ascii="Arial" w:hAnsi="Arial" w:cs="Arial"/>
          <w:color w:val="auto"/>
          <w:sz w:val="20"/>
          <w:szCs w:val="20"/>
        </w:rPr>
        <w:t xml:space="preserve">; </w:t>
      </w:r>
    </w:p>
    <w:p w14:paraId="781693D0"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15317D0A"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Sociedade empresária estrangeira:</w:t>
      </w:r>
      <w:r w:rsidRPr="00D01ABC">
        <w:rPr>
          <w:rFonts w:ascii="Arial" w:hAnsi="Arial" w:cs="Arial"/>
          <w:color w:val="auto"/>
          <w:sz w:val="20"/>
          <w:szCs w:val="20"/>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63">
        <w:r w:rsidRPr="00D01ABC">
          <w:rPr>
            <w:rStyle w:val="Hyperlink"/>
            <w:rFonts w:ascii="Arial" w:hAnsi="Arial" w:cs="Arial"/>
            <w:color w:val="auto"/>
            <w:sz w:val="20"/>
            <w:szCs w:val="20"/>
          </w:rPr>
          <w:t>Normativa DREI/ME n.º 77, de 18 de março de 2020</w:t>
        </w:r>
      </w:hyperlink>
      <w:r w:rsidRPr="00D01ABC">
        <w:rPr>
          <w:rFonts w:ascii="Arial" w:hAnsi="Arial" w:cs="Arial"/>
          <w:color w:val="auto"/>
          <w:sz w:val="20"/>
          <w:szCs w:val="20"/>
        </w:rPr>
        <w:t>.</w:t>
      </w:r>
    </w:p>
    <w:p w14:paraId="2696A075"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 xml:space="preserve">Sociedade simples: </w:t>
      </w:r>
      <w:r w:rsidRPr="00D01ABC">
        <w:rPr>
          <w:rFonts w:ascii="Arial" w:hAnsi="Arial" w:cs="Arial"/>
          <w:color w:val="auto"/>
          <w:sz w:val="20"/>
          <w:szCs w:val="20"/>
        </w:rPr>
        <w:t>inscrição do ato constitutivo no Registro Civil de Pessoas Jurídicas do local de sua sede, acompanhada de documento comprobatório de seus administradores;</w:t>
      </w:r>
    </w:p>
    <w:p w14:paraId="7B966857"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Filial, sucursal ou agência de sociedade simples ou empresária:</w:t>
      </w:r>
      <w:r w:rsidRPr="00D01ABC">
        <w:rPr>
          <w:rFonts w:ascii="Arial" w:hAnsi="Arial" w:cs="Arial"/>
          <w:color w:val="auto"/>
          <w:sz w:val="20"/>
          <w:szCs w:val="20"/>
        </w:rPr>
        <w:t xml:space="preserve"> inscrição do ato constitutivo da filial, sucursal ou agência da sociedade simples ou empresária, respectivamente, no Registro Civil das Pessoas Jurídicas ou no Registro Público de Empresas </w:t>
      </w:r>
      <w:bookmarkStart w:id="5" w:name="_Int_ySfCXwr4"/>
      <w:r w:rsidRPr="00D01ABC">
        <w:rPr>
          <w:rFonts w:ascii="Arial" w:hAnsi="Arial" w:cs="Arial"/>
          <w:color w:val="auto"/>
          <w:sz w:val="20"/>
          <w:szCs w:val="20"/>
        </w:rPr>
        <w:t>Mercantis onde</w:t>
      </w:r>
      <w:bookmarkEnd w:id="5"/>
      <w:r w:rsidRPr="00D01ABC">
        <w:rPr>
          <w:rFonts w:ascii="Arial" w:hAnsi="Arial" w:cs="Arial"/>
          <w:color w:val="auto"/>
          <w:sz w:val="20"/>
          <w:szCs w:val="20"/>
        </w:rPr>
        <w:t xml:space="preserve"> opera, com averbação no Registro onde tem sede a matriz</w:t>
      </w:r>
    </w:p>
    <w:p w14:paraId="542DC884"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Sociedade cooperativa:</w:t>
      </w:r>
      <w:r w:rsidRPr="00D01ABC">
        <w:rPr>
          <w:rFonts w:ascii="Arial" w:hAnsi="Arial" w:cs="Arial"/>
          <w:color w:val="auto"/>
          <w:sz w:val="20"/>
          <w:szCs w:val="20"/>
        </w:rPr>
        <w:t xml:space="preserve"> ata de fundação e estatuto social, com a ata da assembleia que o aprovou, devidamente arquivado na Junta Comercial ou inscrito no Registro Civil das Pessoas Jurídicas da respectiva sede, além do registro de que trata o </w:t>
      </w:r>
      <w:hyperlink r:id="rId64" w:anchor="art107">
        <w:r w:rsidRPr="00D01ABC">
          <w:rPr>
            <w:rStyle w:val="Hyperlink"/>
            <w:rFonts w:ascii="Arial" w:hAnsi="Arial" w:cs="Arial"/>
            <w:color w:val="auto"/>
            <w:sz w:val="20"/>
            <w:szCs w:val="20"/>
          </w:rPr>
          <w:t>art. 107 da Lei nº 5.764, de 16 de dezembro 1971</w:t>
        </w:r>
      </w:hyperlink>
      <w:r w:rsidRPr="00D01ABC">
        <w:rPr>
          <w:rFonts w:ascii="Arial" w:hAnsi="Arial" w:cs="Arial"/>
          <w:color w:val="auto"/>
          <w:sz w:val="20"/>
          <w:szCs w:val="20"/>
        </w:rPr>
        <w:t>.</w:t>
      </w:r>
    </w:p>
    <w:p w14:paraId="7B7253FB"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Agricultor familiar:</w:t>
      </w:r>
      <w:r w:rsidRPr="00D01ABC">
        <w:rPr>
          <w:rFonts w:ascii="Arial" w:hAnsi="Arial" w:cs="Arial"/>
          <w:color w:val="auto"/>
          <w:sz w:val="20"/>
          <w:szCs w:val="20"/>
        </w:rPr>
        <w:t xml:space="preserve"> Declaração de Aptidão ao Pronaf – DAP ou DAP-P válida, ou, ainda, outros documentos definidos pela Secretaria Especial de Agricultura Familiar e do Desenvolvimento Agrário, nos termos do</w:t>
      </w:r>
      <w:hyperlink r:id="rId65" w:anchor="art4§2">
        <w:r w:rsidRPr="00D01ABC">
          <w:rPr>
            <w:rStyle w:val="Hyperlink"/>
            <w:rFonts w:ascii="Arial" w:hAnsi="Arial" w:cs="Arial"/>
            <w:color w:val="auto"/>
            <w:sz w:val="20"/>
            <w:szCs w:val="20"/>
          </w:rPr>
          <w:t xml:space="preserve"> art. 4º, §2º do Decreto nº 10.880, de 2 de dezembro de 2021</w:t>
        </w:r>
      </w:hyperlink>
      <w:r w:rsidRPr="00D01ABC">
        <w:rPr>
          <w:rFonts w:ascii="Arial" w:hAnsi="Arial" w:cs="Arial"/>
          <w:color w:val="auto"/>
          <w:sz w:val="20"/>
          <w:szCs w:val="20"/>
        </w:rPr>
        <w:t>.</w:t>
      </w:r>
    </w:p>
    <w:p w14:paraId="6C0CB0D4"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b/>
          <w:bCs/>
          <w:color w:val="auto"/>
          <w:sz w:val="20"/>
          <w:szCs w:val="20"/>
        </w:rPr>
        <w:t>Produtor Rural:</w:t>
      </w:r>
      <w:r w:rsidRPr="00D01ABC">
        <w:rPr>
          <w:rFonts w:ascii="Arial" w:hAnsi="Arial" w:cs="Arial"/>
          <w:color w:val="auto"/>
          <w:sz w:val="20"/>
          <w:szCs w:val="20"/>
        </w:rPr>
        <w:t xml:space="preserve"> matrícula no Cadastro Específico do INSS – CEI, que comprove a qualificação como produtor rural pessoa física, nos termos da </w:t>
      </w:r>
      <w:hyperlink r:id="rId66">
        <w:r w:rsidRPr="00D01ABC">
          <w:rPr>
            <w:rStyle w:val="Hyperlink"/>
            <w:rFonts w:ascii="Arial" w:hAnsi="Arial" w:cs="Arial"/>
            <w:color w:val="auto"/>
            <w:sz w:val="20"/>
            <w:szCs w:val="20"/>
          </w:rPr>
          <w:t>Instrução Normativa RFB n. 971, de 13 de novembro de 2009</w:t>
        </w:r>
      </w:hyperlink>
      <w:r w:rsidRPr="00D01ABC">
        <w:rPr>
          <w:rFonts w:ascii="Arial" w:hAnsi="Arial" w:cs="Arial"/>
          <w:color w:val="auto"/>
          <w:sz w:val="20"/>
          <w:szCs w:val="20"/>
        </w:rPr>
        <w:t xml:space="preserve"> (arts. 17 a 19 e 165).</w:t>
      </w:r>
    </w:p>
    <w:p w14:paraId="1FF09FF6"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Os documentos apresentados deverão estar acompanhados de todas as alterações ou da consolidação respectiva.</w:t>
      </w:r>
    </w:p>
    <w:p w14:paraId="6D355843" w14:textId="77777777" w:rsidR="00B809FD" w:rsidRPr="00D01ABC" w:rsidRDefault="00B809FD" w:rsidP="008C3C34">
      <w:pPr>
        <w:pStyle w:val="Nvel1-SemNumPreto"/>
        <w:rPr>
          <w:strike w:val="0"/>
          <w:color w:val="auto"/>
        </w:rPr>
      </w:pPr>
      <w:r w:rsidRPr="00D01ABC">
        <w:rPr>
          <w:strike w:val="0"/>
          <w:color w:val="auto"/>
        </w:rPr>
        <w:lastRenderedPageBreak/>
        <w:t>Habilitação fiscal, social e trabalhista</w:t>
      </w:r>
    </w:p>
    <w:p w14:paraId="3287EF83"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Prova de inscrição no Cadastro Nacional de Pessoas Jurídicas ou no Cadastro de Pessoas Físicas, conforme o caso;</w:t>
      </w:r>
    </w:p>
    <w:p w14:paraId="23FC4118"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1F59FAA8"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Prova de regularidade com o Fundo de Garantia do Tempo de Serviço (FGTS);</w:t>
      </w:r>
    </w:p>
    <w:p w14:paraId="59F1B6B4"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28FAEFA8" w14:textId="15506888"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Prova de inscrição no cadastro de contribuintes Estadual/Distrital e Municipal/Distrital relativo ao domicílio ou sede do fornecedor, pertinente ao seu ramo de atividade e compatível com o objeto contratual; </w:t>
      </w:r>
    </w:p>
    <w:p w14:paraId="3DC8D8D2" w14:textId="762BDE65"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Prova de regularidade com a Fazenda Estadual/Distrital </w:t>
      </w:r>
      <w:r w:rsidRPr="00D01ABC">
        <w:rPr>
          <w:rFonts w:ascii="Arial" w:hAnsi="Arial" w:cs="Arial"/>
          <w:strike/>
          <w:color w:val="auto"/>
          <w:sz w:val="20"/>
          <w:szCs w:val="20"/>
        </w:rPr>
        <w:t>ou Municipal/Distrital</w:t>
      </w:r>
      <w:r w:rsidRPr="00D01ABC">
        <w:rPr>
          <w:rFonts w:ascii="Arial" w:hAnsi="Arial" w:cs="Arial"/>
          <w:color w:val="auto"/>
          <w:sz w:val="20"/>
          <w:szCs w:val="20"/>
        </w:rPr>
        <w:t xml:space="preserve"> do domicílio ou sede do fornecedor, relativa à atividade em cujo exercício contrata ou concorre;</w:t>
      </w:r>
    </w:p>
    <w:p w14:paraId="5D32D37E" w14:textId="78CF91AC"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01E87580"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4DF0521E" w14:textId="77777777" w:rsidR="00B809FD" w:rsidRPr="00D01ABC" w:rsidRDefault="00B809FD" w:rsidP="008C3C34">
      <w:pPr>
        <w:pStyle w:val="Nvel1-SemNumPreto"/>
        <w:rPr>
          <w:strike w:val="0"/>
          <w:color w:val="auto"/>
        </w:rPr>
      </w:pPr>
      <w:r w:rsidRPr="00D01ABC">
        <w:rPr>
          <w:strike w:val="0"/>
          <w:color w:val="auto"/>
        </w:rPr>
        <w:t>Qualificação Econômico-Financeira</w:t>
      </w:r>
    </w:p>
    <w:p w14:paraId="178B1F98"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Certidão negativa de insolvência civil expedida pelo distribuidor do domicílio ou sede do licitante, caso se trate de pessoa física, desde que admitida a sua participação na licitação (</w:t>
      </w:r>
      <w:hyperlink r:id="rId67" w:anchor="art5">
        <w:r w:rsidRPr="00D01ABC">
          <w:rPr>
            <w:rStyle w:val="Hyperlink"/>
            <w:rFonts w:ascii="Arial" w:hAnsi="Arial" w:cs="Arial"/>
            <w:color w:val="auto"/>
            <w:sz w:val="20"/>
            <w:szCs w:val="20"/>
          </w:rPr>
          <w:t>art. 5º, inciso II, alínea “c”, da Instrução Normativa Seges/ME nº 116, de 2021</w:t>
        </w:r>
      </w:hyperlink>
      <w:r w:rsidRPr="00D01ABC">
        <w:rPr>
          <w:rFonts w:ascii="Arial" w:hAnsi="Arial" w:cs="Arial"/>
          <w:color w:val="auto"/>
          <w:sz w:val="20"/>
          <w:szCs w:val="20"/>
        </w:rPr>
        <w:t xml:space="preserve">), ou de sociedade simples; </w:t>
      </w:r>
    </w:p>
    <w:p w14:paraId="4F47DAC4"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Certidão negativa de falência expedida pelo distribuidor da sede do fornecedor - </w:t>
      </w:r>
      <w:hyperlink r:id="rId68" w:anchor="art69">
        <w:r w:rsidRPr="00D01ABC">
          <w:rPr>
            <w:rStyle w:val="Hyperlink"/>
            <w:rFonts w:ascii="Arial" w:hAnsi="Arial" w:cs="Arial"/>
            <w:color w:val="auto"/>
            <w:sz w:val="20"/>
            <w:szCs w:val="20"/>
          </w:rPr>
          <w:t>Lei nº 14.133, de 2021, art. 69, caput, inciso II</w:t>
        </w:r>
      </w:hyperlink>
      <w:r w:rsidRPr="00D01ABC">
        <w:rPr>
          <w:rFonts w:ascii="Arial" w:hAnsi="Arial" w:cs="Arial"/>
          <w:color w:val="auto"/>
          <w:sz w:val="20"/>
          <w:szCs w:val="20"/>
        </w:rPr>
        <w:t>);</w:t>
      </w:r>
    </w:p>
    <w:p w14:paraId="12A07529"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Balanço patrimonial, demonstração de resultado de exercício e demais demonstrações contábeis dos 2 (dois) últimos exercícios sociais, comprovando;</w:t>
      </w:r>
    </w:p>
    <w:p w14:paraId="30BB6536" w14:textId="77777777" w:rsidR="00B809FD" w:rsidRPr="00D01ABC" w:rsidRDefault="00B809FD" w:rsidP="00B809FD">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índices de Liquidez Geral (LG), Liquidez Corrente (LC), e Solvência Geral (SG) superiores a 1 (um);</w:t>
      </w:r>
    </w:p>
    <w:p w14:paraId="20268EC1" w14:textId="77777777" w:rsidR="00B809FD" w:rsidRPr="00D01ABC" w:rsidRDefault="00B809FD" w:rsidP="00B809FD">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As empresas criadas no exercício financeiro da licitação deverão atender a todas as exigências da habilitação e poderão substituir os demonstrativos contábeis pelo balanço de abertura.</w:t>
      </w:r>
    </w:p>
    <w:p w14:paraId="023F3631" w14:textId="77777777" w:rsidR="00B809FD" w:rsidRPr="00D01ABC" w:rsidRDefault="00B809FD" w:rsidP="00B809FD">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Os documentos referidos acima limitar-se-ão ao último exercício no caso de a pessoa jurídica ter sido constituída há menos de 2 (dois) anos;</w:t>
      </w:r>
    </w:p>
    <w:p w14:paraId="4E0EB27E" w14:textId="77777777" w:rsidR="00B809FD" w:rsidRPr="00D01ABC" w:rsidRDefault="00B809FD" w:rsidP="00B809FD">
      <w:pPr>
        <w:pStyle w:val="Nivel3"/>
        <w:numPr>
          <w:ilvl w:val="2"/>
          <w:numId w:val="3"/>
        </w:numPr>
        <w:tabs>
          <w:tab w:val="clear" w:pos="2160"/>
        </w:tabs>
        <w:ind w:left="993"/>
        <w:rPr>
          <w:rFonts w:ascii="Arial" w:hAnsi="Arial"/>
          <w:color w:val="auto"/>
          <w:sz w:val="20"/>
          <w:szCs w:val="20"/>
        </w:rPr>
      </w:pPr>
      <w:r w:rsidRPr="00D01ABC">
        <w:rPr>
          <w:rFonts w:ascii="Arial" w:hAnsi="Arial"/>
          <w:color w:val="auto"/>
          <w:sz w:val="20"/>
          <w:szCs w:val="20"/>
        </w:rPr>
        <w:t>Os documentos referidos acima deverão ser exigidos com base no limite definido pela Receita Federal do Brasil para transmissão da Escrituração Contábil Digital - ECD ao Sped.</w:t>
      </w:r>
    </w:p>
    <w:p w14:paraId="24E26A90" w14:textId="71083BD6"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 xml:space="preserve">Caso a empresa licitante apresente resultado inferior ou igual a 1 (um) em qualquer dos índices de Liquidez Geral (LG), Solvência Geral (SG) e Liquidez Corrente (LC), será exigido para fins de habilitação capital mínimo de </w:t>
      </w:r>
      <w:r w:rsidR="009B3BD7" w:rsidRPr="00D01ABC">
        <w:rPr>
          <w:rFonts w:ascii="Arial" w:hAnsi="Arial" w:cs="Arial"/>
          <w:color w:val="auto"/>
          <w:sz w:val="20"/>
          <w:szCs w:val="20"/>
        </w:rPr>
        <w:t>1</w:t>
      </w:r>
      <w:r w:rsidRPr="00D01ABC">
        <w:rPr>
          <w:rFonts w:ascii="Arial" w:hAnsi="Arial" w:cs="Arial"/>
          <w:color w:val="auto"/>
          <w:sz w:val="20"/>
          <w:szCs w:val="20"/>
        </w:rPr>
        <w:t>% do valor total estimado da parcela pertinente.</w:t>
      </w:r>
    </w:p>
    <w:p w14:paraId="1D1ED82D"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lastRenderedPageBreak/>
        <w:t>As empresas criadas no exercício financeiro da licitação deverão atender a todas as exigências da habilitação e poderão substituir os demonstrativos contábeis pelo balanço de abertura. (Lei nº 14.133, de 2021, art. 65, §1º).</w:t>
      </w:r>
    </w:p>
    <w:p w14:paraId="43580339" w14:textId="77777777" w:rsidR="00B809FD" w:rsidRPr="00D01ABC" w:rsidRDefault="00B809FD" w:rsidP="00B809FD">
      <w:pPr>
        <w:pStyle w:val="Nvel2-Red"/>
        <w:numPr>
          <w:ilvl w:val="1"/>
          <w:numId w:val="3"/>
        </w:numPr>
        <w:ind w:left="993"/>
        <w:rPr>
          <w:i w:val="0"/>
          <w:iCs w:val="0"/>
          <w:color w:val="auto"/>
        </w:rPr>
      </w:pPr>
      <w:r w:rsidRPr="00D01ABC">
        <w:rPr>
          <w:i w:val="0"/>
          <w:iCs w:val="0"/>
          <w:color w:val="auto"/>
        </w:rPr>
        <w:t>O atendimento dos índices econômicos previstos neste item deverá ser atestado mediante declaração assinada por profissional habilitado da área contábil, apresentada pelo fornecedor.</w:t>
      </w:r>
    </w:p>
    <w:p w14:paraId="2280897C" w14:textId="77777777" w:rsidR="00B809FD" w:rsidRPr="00D01ABC" w:rsidRDefault="00B809FD" w:rsidP="008C3C34">
      <w:pPr>
        <w:pStyle w:val="Nvel1-SemNumPreto"/>
        <w:rPr>
          <w:strike w:val="0"/>
          <w:color w:val="auto"/>
        </w:rPr>
      </w:pPr>
      <w:r w:rsidRPr="00D01ABC">
        <w:rPr>
          <w:strike w:val="0"/>
          <w:color w:val="auto"/>
        </w:rPr>
        <w:t>Qualificação Técnica</w:t>
      </w:r>
    </w:p>
    <w:p w14:paraId="5088D975" w14:textId="77777777" w:rsidR="00B809FD" w:rsidRPr="00D01ABC" w:rsidRDefault="00B809FD" w:rsidP="00B809FD">
      <w:pPr>
        <w:pStyle w:val="Nvel2-Red"/>
        <w:numPr>
          <w:ilvl w:val="1"/>
          <w:numId w:val="3"/>
        </w:numPr>
        <w:ind w:left="993"/>
        <w:rPr>
          <w:i w:val="0"/>
          <w:iCs w:val="0"/>
          <w:color w:val="auto"/>
        </w:rPr>
      </w:pPr>
      <w:r w:rsidRPr="00D01ABC">
        <w:rPr>
          <w:i w:val="0"/>
          <w:iCs w:val="0"/>
          <w:color w:val="auto"/>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25D2E79A" w14:textId="77777777" w:rsidR="00B809FD" w:rsidRPr="00D01ABC" w:rsidRDefault="00B809FD" w:rsidP="00B809FD">
      <w:pPr>
        <w:pStyle w:val="Nivel2"/>
        <w:numPr>
          <w:ilvl w:val="1"/>
          <w:numId w:val="3"/>
        </w:numPr>
        <w:ind w:left="993"/>
        <w:rPr>
          <w:rFonts w:ascii="Arial" w:hAnsi="Arial" w:cs="Arial"/>
          <w:color w:val="auto"/>
          <w:sz w:val="20"/>
          <w:szCs w:val="20"/>
        </w:rPr>
      </w:pPr>
      <w:r w:rsidRPr="00D01ABC">
        <w:rPr>
          <w:rFonts w:ascii="Arial" w:hAnsi="Arial" w:cs="Arial"/>
          <w:color w:val="auto"/>
          <w:sz w:val="20"/>
          <w:szCs w:val="20"/>
        </w:rPr>
        <w:t>Caso admitida a participação de cooperativas, será exigida a seguinte documentação complementar:</w:t>
      </w:r>
    </w:p>
    <w:p w14:paraId="270BC2AF"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69" w:anchor="art4">
        <w:r w:rsidRPr="00D01ABC">
          <w:rPr>
            <w:rStyle w:val="Hyperlink"/>
            <w:rFonts w:ascii="Arial" w:hAnsi="Arial"/>
            <w:color w:val="auto"/>
            <w:sz w:val="20"/>
            <w:szCs w:val="20"/>
          </w:rPr>
          <w:t>arts. 4º, inciso XI, 21, inciso I</w:t>
        </w:r>
      </w:hyperlink>
      <w:r w:rsidRPr="00D01ABC">
        <w:rPr>
          <w:rFonts w:ascii="Arial" w:hAnsi="Arial"/>
          <w:color w:val="auto"/>
          <w:sz w:val="20"/>
          <w:szCs w:val="20"/>
        </w:rPr>
        <w:t xml:space="preserve"> e </w:t>
      </w:r>
      <w:hyperlink r:id="rId70" w:anchor="art42">
        <w:r w:rsidRPr="00D01ABC">
          <w:rPr>
            <w:rStyle w:val="Hyperlink"/>
            <w:rFonts w:ascii="Arial" w:hAnsi="Arial"/>
            <w:color w:val="auto"/>
            <w:sz w:val="20"/>
            <w:szCs w:val="20"/>
          </w:rPr>
          <w:t>42, §§2º a 6º da Lei n. 5.764, de 1971</w:t>
        </w:r>
      </w:hyperlink>
      <w:r w:rsidRPr="00D01ABC">
        <w:rPr>
          <w:rFonts w:ascii="Arial" w:hAnsi="Arial"/>
          <w:color w:val="auto"/>
          <w:sz w:val="20"/>
          <w:szCs w:val="20"/>
        </w:rPr>
        <w:t>;</w:t>
      </w:r>
    </w:p>
    <w:p w14:paraId="09386ED9"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A declaração de regularidade de situação do contribuinte individual – DRSCI, para cada um dos cooperados indicados;</w:t>
      </w:r>
    </w:p>
    <w:p w14:paraId="550121F2"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A comprovação do capital social proporcional ao número de cooperados necessários à execução contratual; </w:t>
      </w:r>
    </w:p>
    <w:p w14:paraId="278013B6"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O registro previsto na </w:t>
      </w:r>
      <w:hyperlink r:id="rId71" w:anchor="art107">
        <w:r w:rsidRPr="00D01ABC">
          <w:rPr>
            <w:rStyle w:val="Hyperlink"/>
            <w:rFonts w:ascii="Arial" w:hAnsi="Arial"/>
            <w:color w:val="auto"/>
            <w:sz w:val="20"/>
            <w:szCs w:val="20"/>
          </w:rPr>
          <w:t>Lei n. 5.764, de 1971, art. 107</w:t>
        </w:r>
      </w:hyperlink>
      <w:r w:rsidRPr="00D01ABC">
        <w:rPr>
          <w:rFonts w:ascii="Arial" w:hAnsi="Arial"/>
          <w:color w:val="auto"/>
          <w:sz w:val="20"/>
          <w:szCs w:val="20"/>
        </w:rPr>
        <w:t>;</w:t>
      </w:r>
    </w:p>
    <w:p w14:paraId="7780FBF0"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 A comprovação de integração das respectivas quotas-partes por parte dos cooperados que executarão o contrato; e</w:t>
      </w:r>
    </w:p>
    <w:p w14:paraId="2A4E29B0" w14:textId="77777777" w:rsidR="00B809FD" w:rsidRPr="00D01ABC" w:rsidRDefault="00B809FD" w:rsidP="009B3BD7">
      <w:pPr>
        <w:pStyle w:val="Nivel3"/>
        <w:numPr>
          <w:ilvl w:val="2"/>
          <w:numId w:val="3"/>
        </w:numPr>
        <w:tabs>
          <w:tab w:val="clear" w:pos="2160"/>
        </w:tabs>
        <w:ind w:left="1985"/>
        <w:rPr>
          <w:rFonts w:ascii="Arial" w:hAnsi="Arial"/>
          <w:color w:val="auto"/>
          <w:sz w:val="20"/>
          <w:szCs w:val="20"/>
        </w:rPr>
      </w:pPr>
      <w:r w:rsidRPr="00D01ABC">
        <w:rPr>
          <w:rFonts w:ascii="Arial" w:hAnsi="Arial"/>
          <w:color w:val="auto"/>
          <w:sz w:val="20"/>
          <w:szCs w:val="20"/>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5BAB48AB" w14:textId="1DF18E6B" w:rsidR="00DF2CD2" w:rsidRPr="00D01ABC" w:rsidRDefault="00E05533">
      <w:pPr>
        <w:numPr>
          <w:ilvl w:val="0"/>
          <w:numId w:val="3"/>
        </w:numPr>
        <w:shd w:val="clear" w:color="auto" w:fill="BFBFBF"/>
        <w:tabs>
          <w:tab w:val="left" w:pos="720"/>
        </w:tabs>
        <w:spacing w:before="283" w:after="283" w:line="240" w:lineRule="auto"/>
        <w:ind w:right="-30"/>
        <w:jc w:val="both"/>
        <w:rPr>
          <w:rFonts w:ascii="Arial" w:eastAsia="Arial" w:hAnsi="Arial" w:cs="Arial"/>
          <w:color w:val="auto"/>
          <w:sz w:val="20"/>
          <w:szCs w:val="20"/>
        </w:rPr>
      </w:pPr>
      <w:r w:rsidRPr="00D01ABC">
        <w:rPr>
          <w:rFonts w:ascii="Arial" w:eastAsia="Arial" w:hAnsi="Arial" w:cs="Arial"/>
          <w:b/>
          <w:color w:val="auto"/>
          <w:sz w:val="20"/>
          <w:szCs w:val="20"/>
        </w:rPr>
        <w:t>ESTIMATIVAS DO VALOR DA CONTRATAÇÃO</w:t>
      </w:r>
      <w:r w:rsidR="00521B0F" w:rsidRPr="00D01ABC">
        <w:rPr>
          <w:rFonts w:ascii="Arial" w:eastAsia="Arial" w:hAnsi="Arial" w:cs="Arial"/>
          <w:b/>
          <w:color w:val="auto"/>
          <w:sz w:val="20"/>
          <w:szCs w:val="20"/>
        </w:rPr>
        <w:t xml:space="preserve"> </w:t>
      </w:r>
    </w:p>
    <w:p w14:paraId="6FE1F17A" w14:textId="76BF52A2" w:rsidR="00E05533" w:rsidRPr="00D01ABC" w:rsidRDefault="00E05533" w:rsidP="00E05533">
      <w:pPr>
        <w:pStyle w:val="Nvel2-Red"/>
        <w:numPr>
          <w:ilvl w:val="1"/>
          <w:numId w:val="3"/>
        </w:numPr>
        <w:ind w:left="993"/>
        <w:rPr>
          <w:b/>
          <w:bCs/>
          <w:i w:val="0"/>
          <w:iCs w:val="0"/>
          <w:color w:val="auto"/>
        </w:rPr>
      </w:pPr>
      <w:r w:rsidRPr="00D01ABC">
        <w:rPr>
          <w:i w:val="0"/>
          <w:iCs w:val="0"/>
          <w:color w:val="auto"/>
        </w:rPr>
        <w:t>O custo estimado total da contratação é o estabelecido no item 1, conforme custos unitários apostos na tabela.</w:t>
      </w:r>
    </w:p>
    <w:p w14:paraId="4810EA9D" w14:textId="24D21028" w:rsidR="00E05533" w:rsidRPr="00D01ABC" w:rsidRDefault="00E05533" w:rsidP="00E05533">
      <w:pPr>
        <w:pStyle w:val="Nvel2-Red"/>
        <w:numPr>
          <w:ilvl w:val="1"/>
          <w:numId w:val="3"/>
        </w:numPr>
        <w:ind w:left="993"/>
        <w:rPr>
          <w:i w:val="0"/>
          <w:iCs w:val="0"/>
          <w:color w:val="auto"/>
        </w:rPr>
      </w:pPr>
      <w:r w:rsidRPr="00D01ABC">
        <w:rPr>
          <w:rFonts w:eastAsia="MS Mincho"/>
          <w:i w:val="0"/>
          <w:iCs w:val="0"/>
          <w:color w:val="auto"/>
        </w:rPr>
        <w:t xml:space="preserve">Em caso de licitação para Registro de Preços, os preços </w:t>
      </w:r>
      <w:r w:rsidRPr="00D01ABC">
        <w:rPr>
          <w:i w:val="0"/>
          <w:iCs w:val="0"/>
          <w:color w:val="auto"/>
        </w:rPr>
        <w:t>registrados poderão ser alterados ou atualizados em decorrência de eventual redução dos preços praticados no mercado ou de fato que eleve o custo dos bens, das obras ou dos serviços registrados, nas seguintes situações:</w:t>
      </w:r>
    </w:p>
    <w:p w14:paraId="5374AFA9" w14:textId="363FDE3D" w:rsidR="00DF2CD2" w:rsidRPr="00D01ABC" w:rsidRDefault="00E05533">
      <w:pPr>
        <w:numPr>
          <w:ilvl w:val="0"/>
          <w:numId w:val="3"/>
        </w:numPr>
        <w:shd w:val="clear" w:color="auto" w:fill="BFBFBF"/>
        <w:tabs>
          <w:tab w:val="left" w:pos="720"/>
        </w:tabs>
        <w:spacing w:before="283" w:after="283" w:line="240" w:lineRule="auto"/>
        <w:ind w:right="-30"/>
        <w:jc w:val="both"/>
        <w:rPr>
          <w:rFonts w:ascii="Arial" w:eastAsia="Arial" w:hAnsi="Arial" w:cs="Arial"/>
          <w:b/>
          <w:color w:val="auto"/>
          <w:sz w:val="20"/>
          <w:szCs w:val="20"/>
        </w:rPr>
      </w:pPr>
      <w:r w:rsidRPr="00D01ABC">
        <w:rPr>
          <w:rFonts w:ascii="Arial" w:eastAsia="Arial" w:hAnsi="Arial" w:cs="Arial"/>
          <w:b/>
          <w:color w:val="auto"/>
          <w:sz w:val="20"/>
          <w:szCs w:val="20"/>
        </w:rPr>
        <w:t>ADEQUAÇÃO ORÇAMENTÁRIA</w:t>
      </w:r>
    </w:p>
    <w:p w14:paraId="6489E5C5" w14:textId="2D48F319" w:rsidR="00E05533" w:rsidRPr="00D01ABC" w:rsidRDefault="00E05533" w:rsidP="00E05533">
      <w:pPr>
        <w:numPr>
          <w:ilvl w:val="1"/>
          <w:numId w:val="3"/>
        </w:numPr>
        <w:tabs>
          <w:tab w:val="left" w:pos="426"/>
        </w:tabs>
        <w:spacing w:before="119" w:after="0" w:line="240" w:lineRule="auto"/>
        <w:ind w:left="993" w:right="-30"/>
        <w:jc w:val="both"/>
        <w:rPr>
          <w:rFonts w:ascii="Arial" w:eastAsia="Arial" w:hAnsi="Arial" w:cs="Arial"/>
          <w:color w:val="auto"/>
          <w:sz w:val="20"/>
          <w:szCs w:val="20"/>
        </w:rPr>
      </w:pPr>
      <w:r w:rsidRPr="00D01ABC">
        <w:rPr>
          <w:rFonts w:ascii="Arial" w:eastAsia="Arial" w:hAnsi="Arial" w:cs="Arial"/>
          <w:color w:val="auto"/>
          <w:sz w:val="20"/>
          <w:szCs w:val="20"/>
        </w:rPr>
        <w:t>As despesas decorrentes da presente contratação correrão à conta de recursos específicos consignados no Orçamento Geral.</w:t>
      </w:r>
    </w:p>
    <w:p w14:paraId="581A8CB8" w14:textId="77777777" w:rsidR="0092379D" w:rsidRPr="0092379D" w:rsidRDefault="0092379D" w:rsidP="0092379D">
      <w:pPr>
        <w:tabs>
          <w:tab w:val="left" w:pos="426"/>
        </w:tabs>
        <w:spacing w:before="119" w:after="0" w:line="240" w:lineRule="auto"/>
        <w:ind w:left="993" w:right="-30"/>
        <w:jc w:val="both"/>
        <w:rPr>
          <w:rFonts w:ascii="Arial" w:eastAsia="Arial" w:hAnsi="Arial" w:cs="Arial"/>
          <w:strike/>
          <w:color w:val="FF0000"/>
          <w:sz w:val="20"/>
          <w:szCs w:val="20"/>
        </w:rPr>
      </w:pPr>
    </w:p>
    <w:p w14:paraId="33D5AA74" w14:textId="77777777" w:rsidR="0092379D" w:rsidRPr="00F32882" w:rsidRDefault="0092379D" w:rsidP="0057695A">
      <w:pPr>
        <w:jc w:val="right"/>
        <w:rPr>
          <w:rFonts w:ascii="Arial" w:hAnsi="Arial" w:cs="Arial"/>
          <w:sz w:val="24"/>
          <w:szCs w:val="24"/>
        </w:rPr>
      </w:pPr>
    </w:p>
    <w:p w14:paraId="115761E6" w14:textId="1310C388" w:rsidR="0057695A" w:rsidRPr="00F32882" w:rsidRDefault="0057695A" w:rsidP="0057695A">
      <w:pPr>
        <w:jc w:val="right"/>
        <w:rPr>
          <w:rFonts w:ascii="Arial" w:hAnsi="Arial" w:cs="Arial"/>
          <w:sz w:val="20"/>
          <w:szCs w:val="20"/>
        </w:rPr>
      </w:pPr>
      <w:r w:rsidRPr="00F32882">
        <w:rPr>
          <w:rFonts w:ascii="Arial" w:hAnsi="Arial" w:cs="Arial"/>
          <w:sz w:val="20"/>
          <w:szCs w:val="20"/>
        </w:rPr>
        <w:t xml:space="preserve">Belo Jardim- PE, em </w:t>
      </w:r>
      <w:r w:rsidR="00713998">
        <w:rPr>
          <w:rFonts w:ascii="Arial" w:hAnsi="Arial" w:cs="Arial"/>
          <w:sz w:val="20"/>
          <w:szCs w:val="20"/>
        </w:rPr>
        <w:t>30</w:t>
      </w:r>
      <w:r w:rsidR="00276C62">
        <w:rPr>
          <w:rFonts w:ascii="Arial" w:hAnsi="Arial" w:cs="Arial"/>
          <w:sz w:val="20"/>
          <w:szCs w:val="20"/>
        </w:rPr>
        <w:t xml:space="preserve"> </w:t>
      </w:r>
      <w:r w:rsidR="0092379D" w:rsidRPr="00F32882">
        <w:rPr>
          <w:rFonts w:ascii="Arial" w:hAnsi="Arial" w:cs="Arial"/>
          <w:sz w:val="20"/>
          <w:szCs w:val="20"/>
        </w:rPr>
        <w:t xml:space="preserve">de </w:t>
      </w:r>
      <w:r w:rsidR="00276C62">
        <w:rPr>
          <w:rFonts w:ascii="Arial" w:hAnsi="Arial" w:cs="Arial"/>
          <w:sz w:val="20"/>
          <w:szCs w:val="20"/>
        </w:rPr>
        <w:t>janeiro</w:t>
      </w:r>
      <w:r w:rsidRPr="00F32882">
        <w:rPr>
          <w:rFonts w:ascii="Arial" w:hAnsi="Arial" w:cs="Arial"/>
          <w:sz w:val="20"/>
          <w:szCs w:val="20"/>
        </w:rPr>
        <w:t xml:space="preserve"> de 202</w:t>
      </w:r>
      <w:r w:rsidR="00276C62">
        <w:rPr>
          <w:rFonts w:ascii="Arial" w:hAnsi="Arial" w:cs="Arial"/>
          <w:sz w:val="20"/>
          <w:szCs w:val="20"/>
        </w:rPr>
        <w:t>6</w:t>
      </w:r>
      <w:r w:rsidR="005523C2" w:rsidRPr="00F32882">
        <w:rPr>
          <w:rFonts w:ascii="Arial" w:hAnsi="Arial" w:cs="Arial"/>
          <w:sz w:val="20"/>
          <w:szCs w:val="20"/>
        </w:rPr>
        <w:t>.</w:t>
      </w:r>
    </w:p>
    <w:p w14:paraId="57471388" w14:textId="77777777" w:rsidR="0092379D" w:rsidRPr="00F32882" w:rsidRDefault="0092379D" w:rsidP="000C79FE">
      <w:pPr>
        <w:rPr>
          <w:rFonts w:ascii="Arial" w:hAnsi="Arial" w:cs="Arial"/>
          <w:sz w:val="20"/>
          <w:szCs w:val="20"/>
        </w:rPr>
      </w:pPr>
    </w:p>
    <w:p w14:paraId="13520A75" w14:textId="77777777" w:rsidR="0092379D" w:rsidRPr="00F32882" w:rsidRDefault="0092379D" w:rsidP="005E57EE">
      <w:pPr>
        <w:jc w:val="right"/>
        <w:rPr>
          <w:rFonts w:ascii="Arial" w:hAnsi="Arial" w:cs="Arial"/>
          <w:sz w:val="20"/>
          <w:szCs w:val="20"/>
        </w:rPr>
      </w:pPr>
    </w:p>
    <w:p w14:paraId="494198A0" w14:textId="7765DD83" w:rsidR="000C79FE" w:rsidRPr="00F32882" w:rsidRDefault="00724D7D" w:rsidP="000C79FE">
      <w:pPr>
        <w:pStyle w:val="SemEspaamento"/>
        <w:jc w:val="center"/>
        <w:rPr>
          <w:rFonts w:eastAsia="Times New Roman"/>
          <w:color w:val="000000"/>
          <w:sz w:val="20"/>
          <w:szCs w:val="20"/>
        </w:rPr>
      </w:pPr>
      <w:r>
        <w:rPr>
          <w:rFonts w:eastAsia="Times New Roman"/>
          <w:color w:val="000000"/>
          <w:sz w:val="20"/>
          <w:szCs w:val="20"/>
        </w:rPr>
        <w:t>_____________________________________</w:t>
      </w:r>
    </w:p>
    <w:p w14:paraId="7489042B" w14:textId="77777777" w:rsidR="000C79FE" w:rsidRPr="00F32882" w:rsidRDefault="000C79FE" w:rsidP="000C79FE">
      <w:pPr>
        <w:pStyle w:val="SemEspaamento"/>
        <w:jc w:val="center"/>
        <w:rPr>
          <w:rFonts w:eastAsia="Times New Roman"/>
          <w:color w:val="000000"/>
          <w:sz w:val="20"/>
          <w:szCs w:val="20"/>
        </w:rPr>
      </w:pPr>
      <w:r w:rsidRPr="00F32882">
        <w:rPr>
          <w:rFonts w:eastAsia="Times New Roman"/>
          <w:color w:val="000000"/>
          <w:sz w:val="20"/>
          <w:szCs w:val="20"/>
        </w:rPr>
        <w:t xml:space="preserve">LINDHIANE COSTA DE FARIAS </w:t>
      </w:r>
    </w:p>
    <w:p w14:paraId="4771E1DA" w14:textId="77777777" w:rsidR="000C79FE" w:rsidRDefault="000C79FE" w:rsidP="000C79FE">
      <w:pPr>
        <w:pStyle w:val="SemEspaamento"/>
        <w:jc w:val="center"/>
        <w:rPr>
          <w:rFonts w:eastAsia="Times New Roman"/>
          <w:b/>
          <w:bCs/>
          <w:color w:val="000000"/>
          <w:sz w:val="20"/>
          <w:szCs w:val="20"/>
        </w:rPr>
      </w:pPr>
      <w:r w:rsidRPr="00F32882">
        <w:rPr>
          <w:rFonts w:eastAsia="Times New Roman"/>
          <w:b/>
          <w:bCs/>
          <w:color w:val="000000"/>
          <w:sz w:val="20"/>
          <w:szCs w:val="20"/>
        </w:rPr>
        <w:t>Diretora - Acadêmica da FBJ</w:t>
      </w:r>
    </w:p>
    <w:p w14:paraId="08DE87E7" w14:textId="77777777" w:rsidR="00724D7D" w:rsidRDefault="00724D7D" w:rsidP="000C79FE">
      <w:pPr>
        <w:pStyle w:val="SemEspaamento"/>
        <w:jc w:val="center"/>
        <w:rPr>
          <w:rFonts w:eastAsia="Times New Roman"/>
          <w:b/>
          <w:bCs/>
          <w:color w:val="000000"/>
          <w:sz w:val="20"/>
          <w:szCs w:val="20"/>
        </w:rPr>
      </w:pPr>
    </w:p>
    <w:p w14:paraId="7D58E1F8" w14:textId="77777777" w:rsidR="00724D7D" w:rsidRDefault="00724D7D" w:rsidP="000C79FE">
      <w:pPr>
        <w:pStyle w:val="SemEspaamento"/>
        <w:jc w:val="center"/>
        <w:rPr>
          <w:rFonts w:eastAsia="Times New Roman"/>
          <w:b/>
          <w:bCs/>
          <w:color w:val="000000"/>
          <w:sz w:val="20"/>
          <w:szCs w:val="20"/>
        </w:rPr>
      </w:pPr>
    </w:p>
    <w:p w14:paraId="54FA9139" w14:textId="77777777" w:rsidR="00724D7D" w:rsidRDefault="00724D7D" w:rsidP="000C79FE">
      <w:pPr>
        <w:pStyle w:val="SemEspaamento"/>
        <w:jc w:val="center"/>
        <w:rPr>
          <w:rFonts w:eastAsia="Times New Roman"/>
          <w:b/>
          <w:bCs/>
          <w:color w:val="000000"/>
          <w:sz w:val="20"/>
          <w:szCs w:val="20"/>
        </w:rPr>
      </w:pPr>
    </w:p>
    <w:p w14:paraId="03E11587" w14:textId="77777777" w:rsidR="00724D7D" w:rsidRPr="00F32882" w:rsidRDefault="00724D7D" w:rsidP="000C79FE">
      <w:pPr>
        <w:pStyle w:val="SemEspaamento"/>
        <w:jc w:val="center"/>
        <w:rPr>
          <w:rFonts w:eastAsia="Times New Roman"/>
          <w:b/>
          <w:bCs/>
          <w:color w:val="000000"/>
          <w:sz w:val="20"/>
          <w:szCs w:val="20"/>
        </w:rPr>
      </w:pPr>
    </w:p>
    <w:p w14:paraId="2366AFF6" w14:textId="77777777" w:rsidR="00724D7D" w:rsidRPr="00F32882" w:rsidRDefault="00724D7D" w:rsidP="00724D7D">
      <w:pPr>
        <w:pStyle w:val="SemEspaamento"/>
        <w:jc w:val="center"/>
        <w:rPr>
          <w:rFonts w:eastAsia="Times New Roman"/>
          <w:color w:val="000000"/>
          <w:sz w:val="20"/>
          <w:szCs w:val="20"/>
        </w:rPr>
      </w:pPr>
      <w:r>
        <w:rPr>
          <w:rFonts w:eastAsia="Times New Roman"/>
          <w:color w:val="000000"/>
          <w:sz w:val="20"/>
          <w:szCs w:val="20"/>
        </w:rPr>
        <w:t>_____________________________________</w:t>
      </w:r>
    </w:p>
    <w:p w14:paraId="2B6F049E" w14:textId="1FCAB013" w:rsidR="005E57EE" w:rsidRPr="00724D7D" w:rsidRDefault="00F6550A" w:rsidP="00D01ABC">
      <w:pPr>
        <w:spacing w:after="0"/>
        <w:jc w:val="center"/>
        <w:rPr>
          <w:rFonts w:ascii="Arial" w:hAnsi="Arial" w:cs="Arial"/>
          <w:sz w:val="20"/>
          <w:szCs w:val="20"/>
        </w:rPr>
      </w:pPr>
      <w:r w:rsidRPr="00724D7D">
        <w:rPr>
          <w:rFonts w:ascii="Arial" w:hAnsi="Arial" w:cs="Arial"/>
          <w:sz w:val="20"/>
          <w:szCs w:val="20"/>
        </w:rPr>
        <w:t>ANTONIO HENRIQUE HABIB CARVALHO</w:t>
      </w:r>
      <w:r w:rsidR="0092379D" w:rsidRPr="00724D7D">
        <w:rPr>
          <w:rFonts w:ascii="Arial" w:hAnsi="Arial" w:cs="Arial"/>
          <w:sz w:val="20"/>
          <w:szCs w:val="20"/>
        </w:rPr>
        <w:t xml:space="preserve"> </w:t>
      </w:r>
    </w:p>
    <w:p w14:paraId="50FA5A84" w14:textId="681E5B58" w:rsidR="00793F58" w:rsidRPr="00724D7D" w:rsidRDefault="00F6550A" w:rsidP="00D01ABC">
      <w:pPr>
        <w:spacing w:after="0"/>
        <w:jc w:val="center"/>
        <w:rPr>
          <w:rFonts w:ascii="Arial" w:eastAsia="Times New Roman" w:hAnsi="Arial" w:cs="Arial"/>
          <w:b/>
          <w:color w:val="000000"/>
          <w:sz w:val="20"/>
          <w:szCs w:val="20"/>
        </w:rPr>
      </w:pPr>
      <w:r w:rsidRPr="00724D7D">
        <w:rPr>
          <w:rFonts w:ascii="Arial" w:hAnsi="Arial" w:cs="Arial"/>
          <w:b/>
          <w:sz w:val="20"/>
          <w:szCs w:val="20"/>
        </w:rPr>
        <w:t>Diretor – Presidente da AEB</w:t>
      </w:r>
    </w:p>
    <w:sectPr w:rsidR="00793F58" w:rsidRPr="00724D7D" w:rsidSect="00C83F08">
      <w:headerReference w:type="default" r:id="rId72"/>
      <w:footerReference w:type="default" r:id="rId73"/>
      <w:pgSz w:w="11906" w:h="16838"/>
      <w:pgMar w:top="1418" w:right="1145" w:bottom="1418" w:left="851" w:header="0" w:footer="708"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308D46" w14:textId="77777777" w:rsidR="001C7653" w:rsidRDefault="001C7653">
      <w:pPr>
        <w:spacing w:after="0" w:line="240" w:lineRule="auto"/>
      </w:pPr>
      <w:r>
        <w:separator/>
      </w:r>
    </w:p>
  </w:endnote>
  <w:endnote w:type="continuationSeparator" w:id="0">
    <w:p w14:paraId="7F4EB1C0" w14:textId="77777777" w:rsidR="001C7653" w:rsidRDefault="001C76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OpenSymbol">
    <w:altName w:val="Calibri"/>
    <w:charset w:val="00"/>
    <w:family w:val="auto"/>
    <w:pitch w:val="default"/>
  </w:font>
  <w:font w:name="Comic Sans MS">
    <w:panose1 w:val="030F0702030302020204"/>
    <w:charset w:val="00"/>
    <w:family w:val="script"/>
    <w:pitch w:val="variable"/>
    <w:sig w:usb0="000006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1B43C" w14:textId="3352A4BC" w:rsidR="004B7050" w:rsidRDefault="004B7050">
    <w:pPr>
      <w:pBdr>
        <w:top w:val="nil"/>
        <w:left w:val="nil"/>
        <w:bottom w:val="nil"/>
        <w:right w:val="nil"/>
        <w:between w:val="nil"/>
      </w:pBdr>
      <w:tabs>
        <w:tab w:val="center" w:pos="4252"/>
        <w:tab w:val="right" w:pos="8504"/>
      </w:tabs>
      <w:spacing w:after="0" w:line="240" w:lineRule="auto"/>
      <w:rPr>
        <w:color w:val="000000"/>
      </w:rPr>
    </w:pPr>
  </w:p>
  <w:p w14:paraId="39C9EC98" w14:textId="1573F70C" w:rsidR="00097D6D" w:rsidRDefault="00097D6D" w:rsidP="00E05533">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A6898A" w14:textId="77777777" w:rsidR="001C7653" w:rsidRDefault="001C7653">
      <w:pPr>
        <w:spacing w:after="0" w:line="240" w:lineRule="auto"/>
      </w:pPr>
      <w:r>
        <w:separator/>
      </w:r>
    </w:p>
  </w:footnote>
  <w:footnote w:type="continuationSeparator" w:id="0">
    <w:p w14:paraId="377CB5BD" w14:textId="77777777" w:rsidR="001C7653" w:rsidRDefault="001C76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0BEF0" w14:textId="2359572A" w:rsidR="00D235DB" w:rsidRDefault="00000000">
    <w:pPr>
      <w:pStyle w:val="Cabealho"/>
    </w:pPr>
    <w:r>
      <w:rPr>
        <w:noProof/>
        <w:color w:val="000000"/>
      </w:rPr>
      <w:pict w14:anchorId="313397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0286330" o:spid="_x0000_s1026" type="#_x0000_t75" style="position:absolute;margin-left:0;margin-top:0;width:595.35pt;height:842.1pt;z-index:-251658752;mso-position-horizontal:center;mso-position-horizontal-relative:margin;mso-position-vertical:center;mso-position-vertical-relative:margin" o:allowincell="f">
          <v:imagedata r:id="rId1" o:title="FBJ - PAPEL TIMBR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66DAC"/>
    <w:multiLevelType w:val="multilevel"/>
    <w:tmpl w:val="6C149BE2"/>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sz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26215FE"/>
    <w:multiLevelType w:val="multilevel"/>
    <w:tmpl w:val="D7B613F4"/>
    <w:lvl w:ilvl="0">
      <w:start w:val="1"/>
      <w:numFmt w:val="decimal"/>
      <w:pStyle w:val="Nivel2"/>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1"/>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4D513D6"/>
    <w:multiLevelType w:val="multilevel"/>
    <w:tmpl w:val="7818B14E"/>
    <w:lvl w:ilvl="0">
      <w:start w:val="1"/>
      <w:numFmt w:val="decimal"/>
      <w:lvlText w:val="%1."/>
      <w:lvlJc w:val="left"/>
      <w:pPr>
        <w:tabs>
          <w:tab w:val="num" w:pos="720"/>
        </w:tabs>
        <w:ind w:left="720" w:hanging="360"/>
      </w:pPr>
      <w:rPr>
        <w:rFonts w:ascii="Arial" w:hAnsi="Arial" w:cs="Arial" w:hint="default"/>
        <w:sz w:val="16"/>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E2A08C2"/>
    <w:multiLevelType w:val="hybridMultilevel"/>
    <w:tmpl w:val="E6225862"/>
    <w:lvl w:ilvl="0" w:tplc="7E8E93E2">
      <w:start w:val="1"/>
      <w:numFmt w:val="lowerLetter"/>
      <w:lvlText w:val="%1)"/>
      <w:lvlJc w:val="left"/>
      <w:pPr>
        <w:ind w:left="4755" w:hanging="360"/>
      </w:pPr>
      <w:rPr>
        <w:rFonts w:hint="default"/>
      </w:rPr>
    </w:lvl>
    <w:lvl w:ilvl="1" w:tplc="04160019" w:tentative="1">
      <w:start w:val="1"/>
      <w:numFmt w:val="lowerLetter"/>
      <w:lvlText w:val="%2."/>
      <w:lvlJc w:val="left"/>
      <w:pPr>
        <w:ind w:left="5475" w:hanging="360"/>
      </w:pPr>
    </w:lvl>
    <w:lvl w:ilvl="2" w:tplc="0416001B" w:tentative="1">
      <w:start w:val="1"/>
      <w:numFmt w:val="lowerRoman"/>
      <w:lvlText w:val="%3."/>
      <w:lvlJc w:val="right"/>
      <w:pPr>
        <w:ind w:left="6195" w:hanging="180"/>
      </w:pPr>
    </w:lvl>
    <w:lvl w:ilvl="3" w:tplc="0416000F" w:tentative="1">
      <w:start w:val="1"/>
      <w:numFmt w:val="decimal"/>
      <w:lvlText w:val="%4."/>
      <w:lvlJc w:val="left"/>
      <w:pPr>
        <w:ind w:left="6915" w:hanging="360"/>
      </w:pPr>
    </w:lvl>
    <w:lvl w:ilvl="4" w:tplc="04160019" w:tentative="1">
      <w:start w:val="1"/>
      <w:numFmt w:val="lowerLetter"/>
      <w:lvlText w:val="%5."/>
      <w:lvlJc w:val="left"/>
      <w:pPr>
        <w:ind w:left="7635" w:hanging="360"/>
      </w:pPr>
    </w:lvl>
    <w:lvl w:ilvl="5" w:tplc="0416001B" w:tentative="1">
      <w:start w:val="1"/>
      <w:numFmt w:val="lowerRoman"/>
      <w:lvlText w:val="%6."/>
      <w:lvlJc w:val="right"/>
      <w:pPr>
        <w:ind w:left="8355" w:hanging="180"/>
      </w:pPr>
    </w:lvl>
    <w:lvl w:ilvl="6" w:tplc="0416000F" w:tentative="1">
      <w:start w:val="1"/>
      <w:numFmt w:val="decimal"/>
      <w:lvlText w:val="%7."/>
      <w:lvlJc w:val="left"/>
      <w:pPr>
        <w:ind w:left="9075" w:hanging="360"/>
      </w:pPr>
    </w:lvl>
    <w:lvl w:ilvl="7" w:tplc="04160019" w:tentative="1">
      <w:start w:val="1"/>
      <w:numFmt w:val="lowerLetter"/>
      <w:lvlText w:val="%8."/>
      <w:lvlJc w:val="left"/>
      <w:pPr>
        <w:ind w:left="9795" w:hanging="360"/>
      </w:pPr>
    </w:lvl>
    <w:lvl w:ilvl="8" w:tplc="0416001B" w:tentative="1">
      <w:start w:val="1"/>
      <w:numFmt w:val="lowerRoman"/>
      <w:lvlText w:val="%9."/>
      <w:lvlJc w:val="right"/>
      <w:pPr>
        <w:ind w:left="10515" w:hanging="180"/>
      </w:pPr>
    </w:lvl>
  </w:abstractNum>
  <w:abstractNum w:abstractNumId="4" w15:restartNumberingAfterBreak="0">
    <w:nsid w:val="1583004C"/>
    <w:multiLevelType w:val="hybridMultilevel"/>
    <w:tmpl w:val="FFF864D6"/>
    <w:lvl w:ilvl="0" w:tplc="0416000F">
      <w:start w:val="1"/>
      <w:numFmt w:val="decimal"/>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 w15:restartNumberingAfterBreak="0">
    <w:nsid w:val="1D5C100D"/>
    <w:multiLevelType w:val="multilevel"/>
    <w:tmpl w:val="536EFAB6"/>
    <w:lvl w:ilvl="0">
      <w:start w:val="1"/>
      <w:numFmt w:val="decimal"/>
      <w:lvlText w:val="%1."/>
      <w:lvlJc w:val="left"/>
      <w:pPr>
        <w:ind w:left="360" w:hanging="360"/>
      </w:pPr>
      <w:rPr>
        <w:b/>
        <w:color w:val="auto"/>
      </w:rPr>
    </w:lvl>
    <w:lvl w:ilvl="1">
      <w:start w:val="1"/>
      <w:numFmt w:val="decimal"/>
      <w:lvlText w:val="%1.%2."/>
      <w:lvlJc w:val="left"/>
      <w:pPr>
        <w:ind w:left="716" w:hanging="432"/>
      </w:pPr>
      <w:rPr>
        <w:b w:val="0"/>
        <w:i w:val="0"/>
        <w:strike w:val="0"/>
        <w:dstrike w:val="0"/>
        <w:color w:val="auto"/>
        <w:u w:val="none"/>
        <w:effect w:val="none"/>
      </w:rPr>
    </w:lvl>
    <w:lvl w:ilvl="2">
      <w:start w:val="1"/>
      <w:numFmt w:val="decimal"/>
      <w:lvlText w:val="%1.%2.%3."/>
      <w:lvlJc w:val="left"/>
      <w:pPr>
        <w:ind w:left="930" w:hanging="504"/>
      </w:pPr>
      <w:rPr>
        <w:b w:val="0"/>
        <w:i w:val="0"/>
        <w:color w:val="auto"/>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FDB3BF3"/>
    <w:multiLevelType w:val="multilevel"/>
    <w:tmpl w:val="38A0B016"/>
    <w:lvl w:ilvl="0">
      <w:start w:val="1"/>
      <w:numFmt w:val="decimal"/>
      <w:lvlText w:val="%1"/>
      <w:lvlJc w:val="left"/>
      <w:pPr>
        <w:ind w:left="360" w:hanging="360"/>
      </w:pPr>
    </w:lvl>
    <w:lvl w:ilvl="1">
      <w:start w:val="2"/>
      <w:numFmt w:val="decimal"/>
      <w:lvlText w:val="%1.%2"/>
      <w:lvlJc w:val="left"/>
      <w:pPr>
        <w:ind w:left="785" w:hanging="360"/>
      </w:pPr>
      <w:rPr>
        <w:rFonts w:ascii="Arial" w:hAnsi="Arial"/>
        <w:b/>
        <w:color w:val="000000"/>
        <w:sz w:val="2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7" w15:restartNumberingAfterBreak="0">
    <w:nsid w:val="2563081E"/>
    <w:multiLevelType w:val="multilevel"/>
    <w:tmpl w:val="55343C2C"/>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34695D5E"/>
    <w:multiLevelType w:val="hybridMultilevel"/>
    <w:tmpl w:val="3492378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7090625"/>
    <w:multiLevelType w:val="multilevel"/>
    <w:tmpl w:val="21CAA034"/>
    <w:lvl w:ilvl="0">
      <w:start w:val="1"/>
      <w:numFmt w:val="decimal"/>
      <w:pStyle w:val="Nivel10"/>
      <w:lvlText w:val="%1."/>
      <w:lvlJc w:val="left"/>
      <w:pPr>
        <w:ind w:left="360" w:hanging="360"/>
      </w:pPr>
      <w:rPr>
        <w:rFonts w:ascii="Arial" w:eastAsia="Arial" w:hAnsi="Arial" w:cs="Arial"/>
        <w:b/>
        <w:strike w:val="0"/>
      </w:rPr>
    </w:lvl>
    <w:lvl w:ilvl="1">
      <w:start w:val="1"/>
      <w:numFmt w:val="decimal"/>
      <w:lvlText w:val="%1.%2."/>
      <w:lvlJc w:val="left"/>
      <w:pPr>
        <w:ind w:left="7662" w:hanging="432"/>
      </w:pPr>
      <w:rPr>
        <w:rFonts w:ascii="Arial" w:eastAsia="Arial" w:hAnsi="Arial" w:cs="Arial"/>
        <w:b/>
        <w:bCs w:val="0"/>
        <w:i w:val="0"/>
        <w:iCs/>
        <w:color w:val="auto"/>
        <w:sz w:val="20"/>
        <w:szCs w:val="20"/>
      </w:rPr>
    </w:lvl>
    <w:lvl w:ilvl="2">
      <w:start w:val="1"/>
      <w:numFmt w:val="decimal"/>
      <w:pStyle w:val="Nvel3-R"/>
      <w:lvlText w:val="%1.%2.%3."/>
      <w:lvlJc w:val="left"/>
      <w:pPr>
        <w:ind w:left="2348" w:hanging="504"/>
      </w:pPr>
      <w:rPr>
        <w:rFonts w:ascii="Arial" w:eastAsia="Arial" w:hAnsi="Arial" w:cs="Arial"/>
        <w:b/>
        <w:bCs/>
        <w:i w:val="0"/>
        <w:iCs w:val="0"/>
        <w:strike w:val="0"/>
        <w:color w:val="auto"/>
        <w:sz w:val="20"/>
        <w:szCs w:val="20"/>
      </w:rPr>
    </w:lvl>
    <w:lvl w:ilvl="3">
      <w:start w:val="1"/>
      <w:numFmt w:val="decimal"/>
      <w:lvlText w:val="%1.%2.%3.%4."/>
      <w:lvlJc w:val="left"/>
      <w:pPr>
        <w:ind w:left="1728" w:hanging="647"/>
      </w:pPr>
      <w:rPr>
        <w:b/>
        <w:bCs/>
      </w:rPr>
    </w:lvl>
    <w:lvl w:ilvl="4">
      <w:start w:val="1"/>
      <w:numFmt w:val="decimal"/>
      <w:lvlText w:val="%1.%2.%3.%4.%5."/>
      <w:lvlJc w:val="left"/>
      <w:pPr>
        <w:ind w:left="2232" w:hanging="792"/>
      </w:pPr>
      <w:rPr>
        <w:b/>
        <w:bCs/>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A714959"/>
    <w:multiLevelType w:val="multilevel"/>
    <w:tmpl w:val="57B2C12A"/>
    <w:lvl w:ilvl="0">
      <w:start w:val="13"/>
      <w:numFmt w:val="decimal"/>
      <w:lvlText w:val="%1."/>
      <w:lvlJc w:val="left"/>
      <w:pPr>
        <w:ind w:left="360" w:hanging="360"/>
      </w:pPr>
      <w:rPr>
        <w:b/>
        <w:color w:val="00000A"/>
      </w:rPr>
    </w:lvl>
    <w:lvl w:ilvl="1">
      <w:start w:val="1"/>
      <w:numFmt w:val="decimal"/>
      <w:lvlText w:val="%1.%2."/>
      <w:lvlJc w:val="left"/>
      <w:pPr>
        <w:ind w:left="716" w:hanging="432"/>
      </w:pPr>
      <w:rPr>
        <w:b w:val="0"/>
        <w:i w:val="0"/>
        <w:strike w:val="0"/>
        <w:dstrike w:val="0"/>
        <w:color w:val="00000A"/>
        <w:u w:val="none"/>
        <w:effect w:val="none"/>
      </w:rPr>
    </w:lvl>
    <w:lvl w:ilvl="2">
      <w:start w:val="1"/>
      <w:numFmt w:val="decimal"/>
      <w:lvlText w:val="%1.%2.%3."/>
      <w:lvlJc w:val="left"/>
      <w:pPr>
        <w:ind w:left="930" w:hanging="504"/>
      </w:pPr>
      <w:rPr>
        <w:b w:val="0"/>
        <w:i w:val="0"/>
        <w:color w:val="00000A"/>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D84314D"/>
    <w:multiLevelType w:val="hybridMultilevel"/>
    <w:tmpl w:val="4F80508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8F40C7A"/>
    <w:multiLevelType w:val="multilevel"/>
    <w:tmpl w:val="8832844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3" w15:restartNumberingAfterBreak="0">
    <w:nsid w:val="56E25FC7"/>
    <w:multiLevelType w:val="multilevel"/>
    <w:tmpl w:val="450A26F0"/>
    <w:lvl w:ilvl="0">
      <w:start w:val="4"/>
      <w:numFmt w:val="decimal"/>
      <w:lvlText w:val="%1"/>
      <w:lvlJc w:val="left"/>
      <w:pPr>
        <w:ind w:left="444" w:hanging="444"/>
      </w:pPr>
      <w:rPr>
        <w:rFonts w:hint="default"/>
      </w:rPr>
    </w:lvl>
    <w:lvl w:ilvl="1">
      <w:start w:val="7"/>
      <w:numFmt w:val="decimal"/>
      <w:lvlText w:val="%1.%2"/>
      <w:lvlJc w:val="left"/>
      <w:pPr>
        <w:ind w:left="727" w:hanging="444"/>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4" w15:restartNumberingAfterBreak="0">
    <w:nsid w:val="5C5F7FDC"/>
    <w:multiLevelType w:val="multilevel"/>
    <w:tmpl w:val="D3AE553C"/>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val="0"/>
        <w:sz w:val="24"/>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E7B7008"/>
    <w:multiLevelType w:val="hybridMultilevel"/>
    <w:tmpl w:val="5F86234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60AD20E7"/>
    <w:multiLevelType w:val="hybridMultilevel"/>
    <w:tmpl w:val="CBDC5CA4"/>
    <w:lvl w:ilvl="0" w:tplc="0416000F">
      <w:start w:val="1"/>
      <w:numFmt w:val="decimal"/>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7" w15:restartNumberingAfterBreak="0">
    <w:nsid w:val="667F6085"/>
    <w:multiLevelType w:val="multilevel"/>
    <w:tmpl w:val="3D1234F8"/>
    <w:lvl w:ilvl="0">
      <w:start w:val="1"/>
      <w:numFmt w:val="decimal"/>
      <w:lvlText w:val="%1"/>
      <w:lvlJc w:val="left"/>
      <w:pPr>
        <w:ind w:left="360" w:hanging="360"/>
      </w:pPr>
    </w:lvl>
    <w:lvl w:ilvl="1">
      <w:start w:val="2"/>
      <w:numFmt w:val="decimal"/>
      <w:lvlText w:val="%1.%2"/>
      <w:lvlJc w:val="left"/>
      <w:pPr>
        <w:ind w:left="785" w:hanging="360"/>
      </w:pPr>
      <w:rPr>
        <w:b w:val="0"/>
        <w:color w:val="00000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abstractNum w:abstractNumId="18" w15:restartNumberingAfterBreak="0">
    <w:nsid w:val="6B4C206B"/>
    <w:multiLevelType w:val="hybridMultilevel"/>
    <w:tmpl w:val="8D8CB250"/>
    <w:lvl w:ilvl="0" w:tplc="0416000F">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9" w15:restartNumberingAfterBreak="0">
    <w:nsid w:val="6C293D16"/>
    <w:multiLevelType w:val="multilevel"/>
    <w:tmpl w:val="6F50D376"/>
    <w:lvl w:ilvl="0">
      <w:start w:val="1"/>
      <w:numFmt w:val="decimal"/>
      <w:lvlText w:val="%1."/>
      <w:lvlJc w:val="left"/>
      <w:pPr>
        <w:ind w:left="360" w:hanging="360"/>
      </w:pPr>
    </w:lvl>
    <w:lvl w:ilvl="1">
      <w:start w:val="1"/>
      <w:numFmt w:val="decimal"/>
      <w:lvlText w:val="%1.%2."/>
      <w:lvlJc w:val="left"/>
      <w:pPr>
        <w:ind w:left="7662" w:hanging="432"/>
      </w:pPr>
      <w:rPr>
        <w:rFonts w:ascii="Arial" w:eastAsia="Arial" w:hAnsi="Arial" w:cs="Arial"/>
        <w:b/>
        <w:sz w:val="24"/>
        <w:szCs w:val="24"/>
      </w:rPr>
    </w:lvl>
    <w:lvl w:ilvl="2">
      <w:start w:val="1"/>
      <w:numFmt w:val="decimal"/>
      <w:lvlText w:val="%1.%2.%3."/>
      <w:lvlJc w:val="left"/>
      <w:pPr>
        <w:ind w:left="1923" w:hanging="504"/>
      </w:pPr>
      <w:rPr>
        <w:rFonts w:ascii="Arial" w:eastAsia="Arial" w:hAnsi="Arial" w:cs="Arial"/>
        <w:b w:val="0"/>
        <w:sz w:val="24"/>
      </w:rPr>
    </w:lvl>
    <w:lvl w:ilvl="3">
      <w:start w:val="1"/>
      <w:numFmt w:val="decimal"/>
      <w:lvlText w:val="%1.%2.%3.%4."/>
      <w:lvlJc w:val="left"/>
      <w:pPr>
        <w:ind w:left="1728" w:hanging="647"/>
      </w:pPr>
      <w:rPr>
        <w:rFonts w:ascii="Arial" w:hAnsi="Arial" w:cs="Arial"/>
        <w:sz w:val="24"/>
        <w:szCs w:val="24"/>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561675A"/>
    <w:multiLevelType w:val="hybridMultilevel"/>
    <w:tmpl w:val="47D08028"/>
    <w:lvl w:ilvl="0" w:tplc="1552622A">
      <w:start w:val="1"/>
      <w:numFmt w:val="decimal"/>
      <w:lvlText w:val="%1."/>
      <w:lvlJc w:val="left"/>
      <w:pPr>
        <w:ind w:left="720" w:hanging="360"/>
      </w:pPr>
    </w:lvl>
    <w:lvl w:ilvl="1" w:tplc="3FE8282A">
      <w:start w:val="1"/>
      <w:numFmt w:val="lowerLetter"/>
      <w:pStyle w:val="Nvel2-Red"/>
      <w:lvlText w:val="%2."/>
      <w:lvlJc w:val="left"/>
      <w:pPr>
        <w:ind w:left="1440" w:hanging="360"/>
      </w:pPr>
    </w:lvl>
    <w:lvl w:ilvl="2" w:tplc="40F0A79E">
      <w:start w:val="1"/>
      <w:numFmt w:val="lowerRoman"/>
      <w:lvlText w:val="%3."/>
      <w:lvlJc w:val="right"/>
      <w:pPr>
        <w:ind w:left="2160" w:hanging="180"/>
      </w:pPr>
    </w:lvl>
    <w:lvl w:ilvl="3" w:tplc="F3C2FD32">
      <w:start w:val="1"/>
      <w:numFmt w:val="decimal"/>
      <w:pStyle w:val="Nvel4-R"/>
      <w:lvlText w:val="%4."/>
      <w:lvlJc w:val="left"/>
      <w:pPr>
        <w:ind w:left="2880" w:hanging="360"/>
      </w:pPr>
    </w:lvl>
    <w:lvl w:ilvl="4" w:tplc="EBA251BA">
      <w:start w:val="1"/>
      <w:numFmt w:val="lowerLetter"/>
      <w:lvlText w:val="%5."/>
      <w:lvlJc w:val="left"/>
      <w:pPr>
        <w:ind w:left="3600" w:hanging="360"/>
      </w:pPr>
    </w:lvl>
    <w:lvl w:ilvl="5" w:tplc="A964D99C">
      <w:start w:val="1"/>
      <w:numFmt w:val="lowerRoman"/>
      <w:lvlText w:val="%6."/>
      <w:lvlJc w:val="right"/>
      <w:pPr>
        <w:ind w:left="4320" w:hanging="180"/>
      </w:pPr>
    </w:lvl>
    <w:lvl w:ilvl="6" w:tplc="BF7C9D42">
      <w:start w:val="1"/>
      <w:numFmt w:val="decimal"/>
      <w:lvlText w:val="%7."/>
      <w:lvlJc w:val="left"/>
      <w:pPr>
        <w:ind w:left="5040" w:hanging="360"/>
      </w:pPr>
    </w:lvl>
    <w:lvl w:ilvl="7" w:tplc="6246B400">
      <w:start w:val="1"/>
      <w:numFmt w:val="lowerLetter"/>
      <w:lvlText w:val="%8."/>
      <w:lvlJc w:val="left"/>
      <w:pPr>
        <w:ind w:left="5760" w:hanging="360"/>
      </w:pPr>
    </w:lvl>
    <w:lvl w:ilvl="8" w:tplc="155A8866">
      <w:start w:val="1"/>
      <w:numFmt w:val="lowerRoman"/>
      <w:lvlText w:val="%9."/>
      <w:lvlJc w:val="right"/>
      <w:pPr>
        <w:ind w:left="6480" w:hanging="180"/>
      </w:pPr>
    </w:lvl>
  </w:abstractNum>
  <w:abstractNum w:abstractNumId="21" w15:restartNumberingAfterBreak="0">
    <w:nsid w:val="795A370F"/>
    <w:multiLevelType w:val="multilevel"/>
    <w:tmpl w:val="41BE7F34"/>
    <w:lvl w:ilvl="0">
      <w:start w:val="1"/>
      <w:numFmt w:val="decimal"/>
      <w:lvlText w:val="%1"/>
      <w:lvlJc w:val="left"/>
      <w:pPr>
        <w:ind w:left="360" w:hanging="360"/>
      </w:pPr>
      <w:rPr>
        <w:rFonts w:hint="default"/>
        <w:b/>
        <w:bCs/>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969082F"/>
    <w:multiLevelType w:val="multilevel"/>
    <w:tmpl w:val="511C1D54"/>
    <w:lvl w:ilvl="0">
      <w:start w:val="1"/>
      <w:numFmt w:val="decimal"/>
      <w:lvlText w:val="%1."/>
      <w:lvlJc w:val="left"/>
      <w:pPr>
        <w:ind w:left="360" w:hanging="360"/>
      </w:pPr>
      <w:rPr>
        <w:rFonts w:ascii="Arial" w:eastAsia="Arial" w:hAnsi="Arial" w:cs="Arial"/>
        <w:b/>
        <w:strike w:val="0"/>
        <w:dstrike w:val="0"/>
        <w:sz w:val="20"/>
      </w:rPr>
    </w:lvl>
    <w:lvl w:ilvl="1">
      <w:start w:val="1"/>
      <w:numFmt w:val="decimal"/>
      <w:lvlText w:val="%1.%2."/>
      <w:lvlJc w:val="left"/>
      <w:pPr>
        <w:ind w:left="7662" w:hanging="432"/>
      </w:pPr>
      <w:rPr>
        <w:rFonts w:ascii="Arial" w:eastAsia="Arial" w:hAnsi="Arial" w:cs="Arial"/>
        <w:b/>
        <w:bCs w:val="0"/>
        <w:i w:val="0"/>
        <w:iCs/>
        <w:color w:val="00000A"/>
        <w:sz w:val="20"/>
        <w:szCs w:val="20"/>
      </w:rPr>
    </w:lvl>
    <w:lvl w:ilvl="2">
      <w:start w:val="1"/>
      <w:numFmt w:val="decimal"/>
      <w:lvlText w:val="%1.%2.%3."/>
      <w:lvlJc w:val="left"/>
      <w:pPr>
        <w:ind w:left="2348" w:hanging="504"/>
      </w:pPr>
      <w:rPr>
        <w:rFonts w:ascii="Arial" w:eastAsia="Arial" w:hAnsi="Arial" w:cs="Arial"/>
        <w:b/>
        <w:bCs/>
        <w:i w:val="0"/>
        <w:iCs w:val="0"/>
        <w:strike w:val="0"/>
        <w:dstrike w:val="0"/>
        <w:sz w:val="20"/>
        <w:szCs w:val="20"/>
      </w:rPr>
    </w:lvl>
    <w:lvl w:ilvl="3">
      <w:start w:val="1"/>
      <w:numFmt w:val="decimal"/>
      <w:lvlText w:val="%1.%2.%3.%4."/>
      <w:lvlJc w:val="left"/>
      <w:pPr>
        <w:ind w:left="1728" w:hanging="647"/>
      </w:pPr>
      <w:rPr>
        <w:rFonts w:ascii="Arial" w:hAnsi="Arial"/>
        <w:b/>
        <w:bCs/>
        <w:sz w:val="20"/>
      </w:rPr>
    </w:lvl>
    <w:lvl w:ilvl="4">
      <w:start w:val="1"/>
      <w:numFmt w:val="decimal"/>
      <w:lvlText w:val="%1.%2.%3.%4.%5."/>
      <w:lvlJc w:val="left"/>
      <w:pPr>
        <w:ind w:left="2232" w:hanging="792"/>
      </w:pPr>
      <w:rPr>
        <w:rFonts w:ascii="Arial" w:hAnsi="Arial"/>
        <w:b/>
        <w:bCs/>
        <w:sz w:val="20"/>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29371990">
    <w:abstractNumId w:val="20"/>
  </w:num>
  <w:num w:numId="2" w16cid:durableId="1152478747">
    <w:abstractNumId w:val="17"/>
  </w:num>
  <w:num w:numId="3" w16cid:durableId="611471664">
    <w:abstractNumId w:val="9"/>
  </w:num>
  <w:num w:numId="4" w16cid:durableId="2063092027">
    <w:abstractNumId w:val="1"/>
  </w:num>
  <w:num w:numId="5" w16cid:durableId="203279678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7193691">
    <w:abstractNumId w:val="5"/>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81561210">
    <w:abstractNumId w:val="19"/>
  </w:num>
  <w:num w:numId="8" w16cid:durableId="687174183">
    <w:abstractNumId w:val="0"/>
  </w:num>
  <w:num w:numId="9" w16cid:durableId="955406486">
    <w:abstractNumId w:val="14"/>
  </w:num>
  <w:num w:numId="10" w16cid:durableId="370544376">
    <w:abstractNumId w:val="7"/>
  </w:num>
  <w:num w:numId="11" w16cid:durableId="106509802">
    <w:abstractNumId w:val="13"/>
  </w:num>
  <w:num w:numId="12" w16cid:durableId="261958455">
    <w:abstractNumId w:val="9"/>
  </w:num>
  <w:num w:numId="13" w16cid:durableId="1291352918">
    <w:abstractNumId w:val="3"/>
  </w:num>
  <w:num w:numId="14" w16cid:durableId="861431114">
    <w:abstractNumId w:val="6"/>
  </w:num>
  <w:num w:numId="15" w16cid:durableId="17630066">
    <w:abstractNumId w:val="22"/>
  </w:num>
  <w:num w:numId="16" w16cid:durableId="1477261149">
    <w:abstractNumId w:val="10"/>
  </w:num>
  <w:num w:numId="17" w16cid:durableId="473303716">
    <w:abstractNumId w:val="2"/>
  </w:num>
  <w:num w:numId="18" w16cid:durableId="1792043726">
    <w:abstractNumId w:val="12"/>
  </w:num>
  <w:num w:numId="19" w16cid:durableId="1967084473">
    <w:abstractNumId w:val="21"/>
  </w:num>
  <w:num w:numId="20" w16cid:durableId="660889985">
    <w:abstractNumId w:val="5"/>
  </w:num>
  <w:num w:numId="21" w16cid:durableId="1127822026">
    <w:abstractNumId w:val="11"/>
  </w:num>
  <w:num w:numId="22" w16cid:durableId="1829981741">
    <w:abstractNumId w:val="15"/>
  </w:num>
  <w:num w:numId="23" w16cid:durableId="119616023">
    <w:abstractNumId w:val="18"/>
  </w:num>
  <w:num w:numId="24" w16cid:durableId="66652020">
    <w:abstractNumId w:val="4"/>
  </w:num>
  <w:num w:numId="25" w16cid:durableId="829099067">
    <w:abstractNumId w:val="16"/>
  </w:num>
  <w:num w:numId="26" w16cid:durableId="4168259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CD2"/>
    <w:rsid w:val="00000BC0"/>
    <w:rsid w:val="00003808"/>
    <w:rsid w:val="00004362"/>
    <w:rsid w:val="00005851"/>
    <w:rsid w:val="000071FD"/>
    <w:rsid w:val="00011341"/>
    <w:rsid w:val="00013CD9"/>
    <w:rsid w:val="00021CF3"/>
    <w:rsid w:val="00030BFC"/>
    <w:rsid w:val="00031223"/>
    <w:rsid w:val="000319B6"/>
    <w:rsid w:val="00040A8F"/>
    <w:rsid w:val="00040FF3"/>
    <w:rsid w:val="00041142"/>
    <w:rsid w:val="00041B04"/>
    <w:rsid w:val="0004262A"/>
    <w:rsid w:val="000431E0"/>
    <w:rsid w:val="00047513"/>
    <w:rsid w:val="00050CB7"/>
    <w:rsid w:val="000536AF"/>
    <w:rsid w:val="00056857"/>
    <w:rsid w:val="00060AB4"/>
    <w:rsid w:val="0006257C"/>
    <w:rsid w:val="00063250"/>
    <w:rsid w:val="00063639"/>
    <w:rsid w:val="00067BA8"/>
    <w:rsid w:val="00070CC9"/>
    <w:rsid w:val="00071924"/>
    <w:rsid w:val="00074548"/>
    <w:rsid w:val="00074900"/>
    <w:rsid w:val="00074E08"/>
    <w:rsid w:val="000817C3"/>
    <w:rsid w:val="0008532E"/>
    <w:rsid w:val="00097496"/>
    <w:rsid w:val="00097D6D"/>
    <w:rsid w:val="000A15FB"/>
    <w:rsid w:val="000A2BDC"/>
    <w:rsid w:val="000A418B"/>
    <w:rsid w:val="000A5F13"/>
    <w:rsid w:val="000B0406"/>
    <w:rsid w:val="000B27EF"/>
    <w:rsid w:val="000B2FDF"/>
    <w:rsid w:val="000B6F6B"/>
    <w:rsid w:val="000B7B15"/>
    <w:rsid w:val="000B7EFA"/>
    <w:rsid w:val="000C79DA"/>
    <w:rsid w:val="000C79FE"/>
    <w:rsid w:val="000D141C"/>
    <w:rsid w:val="000D7E42"/>
    <w:rsid w:val="000E0A8B"/>
    <w:rsid w:val="000E1C09"/>
    <w:rsid w:val="000E56A4"/>
    <w:rsid w:val="000F0F7F"/>
    <w:rsid w:val="0010071D"/>
    <w:rsid w:val="001028E3"/>
    <w:rsid w:val="00105CC4"/>
    <w:rsid w:val="0010659A"/>
    <w:rsid w:val="001073CD"/>
    <w:rsid w:val="0011160C"/>
    <w:rsid w:val="00112A8B"/>
    <w:rsid w:val="00113DEB"/>
    <w:rsid w:val="00117D65"/>
    <w:rsid w:val="0012160F"/>
    <w:rsid w:val="00123AC1"/>
    <w:rsid w:val="001247CE"/>
    <w:rsid w:val="001248B0"/>
    <w:rsid w:val="001253C3"/>
    <w:rsid w:val="00127398"/>
    <w:rsid w:val="00132361"/>
    <w:rsid w:val="00136146"/>
    <w:rsid w:val="00140266"/>
    <w:rsid w:val="001414C6"/>
    <w:rsid w:val="00144928"/>
    <w:rsid w:val="001450D7"/>
    <w:rsid w:val="0015054D"/>
    <w:rsid w:val="00155821"/>
    <w:rsid w:val="00157F3D"/>
    <w:rsid w:val="001610C5"/>
    <w:rsid w:val="00162D91"/>
    <w:rsid w:val="00163369"/>
    <w:rsid w:val="00163BED"/>
    <w:rsid w:val="00163F70"/>
    <w:rsid w:val="00164A6A"/>
    <w:rsid w:val="00171A34"/>
    <w:rsid w:val="00174A45"/>
    <w:rsid w:val="00177A67"/>
    <w:rsid w:val="0018004F"/>
    <w:rsid w:val="001810DC"/>
    <w:rsid w:val="0018152D"/>
    <w:rsid w:val="0018424D"/>
    <w:rsid w:val="001852FE"/>
    <w:rsid w:val="00186501"/>
    <w:rsid w:val="00187C23"/>
    <w:rsid w:val="00190026"/>
    <w:rsid w:val="00190C0D"/>
    <w:rsid w:val="00192656"/>
    <w:rsid w:val="0019308F"/>
    <w:rsid w:val="00193B54"/>
    <w:rsid w:val="00196964"/>
    <w:rsid w:val="0019792D"/>
    <w:rsid w:val="0019794A"/>
    <w:rsid w:val="001A413C"/>
    <w:rsid w:val="001A5F05"/>
    <w:rsid w:val="001B2122"/>
    <w:rsid w:val="001B4F17"/>
    <w:rsid w:val="001B7C38"/>
    <w:rsid w:val="001C01D4"/>
    <w:rsid w:val="001C0C3F"/>
    <w:rsid w:val="001C40A1"/>
    <w:rsid w:val="001C66D0"/>
    <w:rsid w:val="001C7653"/>
    <w:rsid w:val="001C78F2"/>
    <w:rsid w:val="001D204C"/>
    <w:rsid w:val="001D7033"/>
    <w:rsid w:val="001E1917"/>
    <w:rsid w:val="001E50FD"/>
    <w:rsid w:val="001E7A5C"/>
    <w:rsid w:val="001F07A0"/>
    <w:rsid w:val="001F10D7"/>
    <w:rsid w:val="001F2803"/>
    <w:rsid w:val="0020158D"/>
    <w:rsid w:val="002038E5"/>
    <w:rsid w:val="00204E2B"/>
    <w:rsid w:val="00207D9E"/>
    <w:rsid w:val="002111E8"/>
    <w:rsid w:val="0021226F"/>
    <w:rsid w:val="00212988"/>
    <w:rsid w:val="0021679C"/>
    <w:rsid w:val="002179E3"/>
    <w:rsid w:val="002231C5"/>
    <w:rsid w:val="00224E5B"/>
    <w:rsid w:val="00225F9E"/>
    <w:rsid w:val="00230842"/>
    <w:rsid w:val="002312A2"/>
    <w:rsid w:val="002342BF"/>
    <w:rsid w:val="002357CE"/>
    <w:rsid w:val="00236766"/>
    <w:rsid w:val="002367D4"/>
    <w:rsid w:val="00237D42"/>
    <w:rsid w:val="0024040E"/>
    <w:rsid w:val="00240AE3"/>
    <w:rsid w:val="00243515"/>
    <w:rsid w:val="00244440"/>
    <w:rsid w:val="002466C9"/>
    <w:rsid w:val="00246C07"/>
    <w:rsid w:val="002520FE"/>
    <w:rsid w:val="00252C7E"/>
    <w:rsid w:val="00262BC3"/>
    <w:rsid w:val="00262CF8"/>
    <w:rsid w:val="00264F36"/>
    <w:rsid w:val="002659F9"/>
    <w:rsid w:val="00265E00"/>
    <w:rsid w:val="00266BD1"/>
    <w:rsid w:val="00275403"/>
    <w:rsid w:val="00276B31"/>
    <w:rsid w:val="00276C62"/>
    <w:rsid w:val="00277E0B"/>
    <w:rsid w:val="002811E1"/>
    <w:rsid w:val="00281AD4"/>
    <w:rsid w:val="002860EC"/>
    <w:rsid w:val="00292380"/>
    <w:rsid w:val="00292E2B"/>
    <w:rsid w:val="00294758"/>
    <w:rsid w:val="00294BEA"/>
    <w:rsid w:val="00295203"/>
    <w:rsid w:val="002966F7"/>
    <w:rsid w:val="002A60B2"/>
    <w:rsid w:val="002A792F"/>
    <w:rsid w:val="002B32B8"/>
    <w:rsid w:val="002B66D1"/>
    <w:rsid w:val="002C05C5"/>
    <w:rsid w:val="002C2A4A"/>
    <w:rsid w:val="002C3409"/>
    <w:rsid w:val="002C379D"/>
    <w:rsid w:val="002C648A"/>
    <w:rsid w:val="002D49BA"/>
    <w:rsid w:val="002D49E6"/>
    <w:rsid w:val="002D6B57"/>
    <w:rsid w:val="002E0327"/>
    <w:rsid w:val="002E4C5F"/>
    <w:rsid w:val="002E5E26"/>
    <w:rsid w:val="002E627C"/>
    <w:rsid w:val="002F2D18"/>
    <w:rsid w:val="002F351D"/>
    <w:rsid w:val="002F36EC"/>
    <w:rsid w:val="002F50A5"/>
    <w:rsid w:val="002F67BD"/>
    <w:rsid w:val="002F6BE1"/>
    <w:rsid w:val="002F78B7"/>
    <w:rsid w:val="00301913"/>
    <w:rsid w:val="00302770"/>
    <w:rsid w:val="0030361A"/>
    <w:rsid w:val="00305A09"/>
    <w:rsid w:val="00310DD5"/>
    <w:rsid w:val="00316337"/>
    <w:rsid w:val="00320EA2"/>
    <w:rsid w:val="00321F49"/>
    <w:rsid w:val="00324A26"/>
    <w:rsid w:val="003341F1"/>
    <w:rsid w:val="003362CC"/>
    <w:rsid w:val="003376E7"/>
    <w:rsid w:val="00337A1D"/>
    <w:rsid w:val="003421D6"/>
    <w:rsid w:val="00346831"/>
    <w:rsid w:val="003468D1"/>
    <w:rsid w:val="003473A5"/>
    <w:rsid w:val="0034765B"/>
    <w:rsid w:val="00350BC7"/>
    <w:rsid w:val="003523B0"/>
    <w:rsid w:val="00353C80"/>
    <w:rsid w:val="00353FF0"/>
    <w:rsid w:val="00360FFE"/>
    <w:rsid w:val="003610E3"/>
    <w:rsid w:val="00364082"/>
    <w:rsid w:val="003700D8"/>
    <w:rsid w:val="00370441"/>
    <w:rsid w:val="0037546E"/>
    <w:rsid w:val="00381EAE"/>
    <w:rsid w:val="003821F5"/>
    <w:rsid w:val="003848AB"/>
    <w:rsid w:val="00384F7D"/>
    <w:rsid w:val="00385F8E"/>
    <w:rsid w:val="00387C7C"/>
    <w:rsid w:val="00391D25"/>
    <w:rsid w:val="00392007"/>
    <w:rsid w:val="00396157"/>
    <w:rsid w:val="00397876"/>
    <w:rsid w:val="003A14DA"/>
    <w:rsid w:val="003A50AB"/>
    <w:rsid w:val="003B2BEA"/>
    <w:rsid w:val="003B4D33"/>
    <w:rsid w:val="003B555E"/>
    <w:rsid w:val="003B5730"/>
    <w:rsid w:val="003B6CCC"/>
    <w:rsid w:val="003B7865"/>
    <w:rsid w:val="003C1178"/>
    <w:rsid w:val="003C4397"/>
    <w:rsid w:val="003C6607"/>
    <w:rsid w:val="003D0236"/>
    <w:rsid w:val="003D6CB3"/>
    <w:rsid w:val="003E2F96"/>
    <w:rsid w:val="003E3116"/>
    <w:rsid w:val="003E6382"/>
    <w:rsid w:val="003F0415"/>
    <w:rsid w:val="003F0656"/>
    <w:rsid w:val="003F5E69"/>
    <w:rsid w:val="003F633F"/>
    <w:rsid w:val="003F7E39"/>
    <w:rsid w:val="00401065"/>
    <w:rsid w:val="0040254D"/>
    <w:rsid w:val="0041146E"/>
    <w:rsid w:val="004122E8"/>
    <w:rsid w:val="00412710"/>
    <w:rsid w:val="00414321"/>
    <w:rsid w:val="004166D5"/>
    <w:rsid w:val="00417CF5"/>
    <w:rsid w:val="004209CF"/>
    <w:rsid w:val="00420FED"/>
    <w:rsid w:val="004221F2"/>
    <w:rsid w:val="004247B8"/>
    <w:rsid w:val="0042747F"/>
    <w:rsid w:val="004275A9"/>
    <w:rsid w:val="00427C9D"/>
    <w:rsid w:val="00433551"/>
    <w:rsid w:val="00435C68"/>
    <w:rsid w:val="00436CC4"/>
    <w:rsid w:val="00437A4F"/>
    <w:rsid w:val="00437B1B"/>
    <w:rsid w:val="00437CD0"/>
    <w:rsid w:val="004500BD"/>
    <w:rsid w:val="00452DDC"/>
    <w:rsid w:val="00454983"/>
    <w:rsid w:val="0045512B"/>
    <w:rsid w:val="0045576F"/>
    <w:rsid w:val="0046042B"/>
    <w:rsid w:val="004620A5"/>
    <w:rsid w:val="004625F1"/>
    <w:rsid w:val="00466033"/>
    <w:rsid w:val="0046791E"/>
    <w:rsid w:val="0047072E"/>
    <w:rsid w:val="00472DC8"/>
    <w:rsid w:val="004737E0"/>
    <w:rsid w:val="00473C69"/>
    <w:rsid w:val="00476613"/>
    <w:rsid w:val="0047761C"/>
    <w:rsid w:val="00480942"/>
    <w:rsid w:val="00480A9F"/>
    <w:rsid w:val="004828D6"/>
    <w:rsid w:val="00483374"/>
    <w:rsid w:val="00484549"/>
    <w:rsid w:val="00485D61"/>
    <w:rsid w:val="00486919"/>
    <w:rsid w:val="00490615"/>
    <w:rsid w:val="00491C2B"/>
    <w:rsid w:val="00493002"/>
    <w:rsid w:val="00497AF8"/>
    <w:rsid w:val="004A036D"/>
    <w:rsid w:val="004A03EB"/>
    <w:rsid w:val="004A41ED"/>
    <w:rsid w:val="004A6FBC"/>
    <w:rsid w:val="004B1EEF"/>
    <w:rsid w:val="004B2749"/>
    <w:rsid w:val="004B3897"/>
    <w:rsid w:val="004B5CA3"/>
    <w:rsid w:val="004B6F3B"/>
    <w:rsid w:val="004B7050"/>
    <w:rsid w:val="004C0E68"/>
    <w:rsid w:val="004C1674"/>
    <w:rsid w:val="004C1CBD"/>
    <w:rsid w:val="004C4E62"/>
    <w:rsid w:val="004C6847"/>
    <w:rsid w:val="004C6AFE"/>
    <w:rsid w:val="004C704E"/>
    <w:rsid w:val="004D1A74"/>
    <w:rsid w:val="004D4AF5"/>
    <w:rsid w:val="004D50BF"/>
    <w:rsid w:val="004D51E2"/>
    <w:rsid w:val="004D555F"/>
    <w:rsid w:val="004D78C6"/>
    <w:rsid w:val="004D7F41"/>
    <w:rsid w:val="004E15A1"/>
    <w:rsid w:val="004E1C34"/>
    <w:rsid w:val="004F5126"/>
    <w:rsid w:val="004F5AF4"/>
    <w:rsid w:val="004F67E2"/>
    <w:rsid w:val="004F7782"/>
    <w:rsid w:val="00501212"/>
    <w:rsid w:val="005035AF"/>
    <w:rsid w:val="005143AB"/>
    <w:rsid w:val="00517ABF"/>
    <w:rsid w:val="00517B49"/>
    <w:rsid w:val="0052031A"/>
    <w:rsid w:val="00521120"/>
    <w:rsid w:val="00521AE9"/>
    <w:rsid w:val="00521B0F"/>
    <w:rsid w:val="00524E2C"/>
    <w:rsid w:val="00530EA9"/>
    <w:rsid w:val="0053119D"/>
    <w:rsid w:val="005325C1"/>
    <w:rsid w:val="00533C1A"/>
    <w:rsid w:val="005403A0"/>
    <w:rsid w:val="00545A6B"/>
    <w:rsid w:val="00547F1A"/>
    <w:rsid w:val="0055103C"/>
    <w:rsid w:val="005511B2"/>
    <w:rsid w:val="005523C2"/>
    <w:rsid w:val="00554E43"/>
    <w:rsid w:val="00556CB8"/>
    <w:rsid w:val="0056346F"/>
    <w:rsid w:val="005705A0"/>
    <w:rsid w:val="005727D3"/>
    <w:rsid w:val="0057695A"/>
    <w:rsid w:val="00577AB7"/>
    <w:rsid w:val="00581863"/>
    <w:rsid w:val="00587036"/>
    <w:rsid w:val="005919CB"/>
    <w:rsid w:val="005964C4"/>
    <w:rsid w:val="005A2E92"/>
    <w:rsid w:val="005A5B12"/>
    <w:rsid w:val="005A6185"/>
    <w:rsid w:val="005B0B6A"/>
    <w:rsid w:val="005B1EA0"/>
    <w:rsid w:val="005B2400"/>
    <w:rsid w:val="005B25B3"/>
    <w:rsid w:val="005B3DDA"/>
    <w:rsid w:val="005B5149"/>
    <w:rsid w:val="005B57DF"/>
    <w:rsid w:val="005B5DB3"/>
    <w:rsid w:val="005B6A35"/>
    <w:rsid w:val="005C15DD"/>
    <w:rsid w:val="005C4A66"/>
    <w:rsid w:val="005C6DAE"/>
    <w:rsid w:val="005C74F0"/>
    <w:rsid w:val="005C764C"/>
    <w:rsid w:val="005D2774"/>
    <w:rsid w:val="005D4BC2"/>
    <w:rsid w:val="005E1EBB"/>
    <w:rsid w:val="005E311F"/>
    <w:rsid w:val="005E57EE"/>
    <w:rsid w:val="005E6620"/>
    <w:rsid w:val="005E6B39"/>
    <w:rsid w:val="005E7E5E"/>
    <w:rsid w:val="005F000F"/>
    <w:rsid w:val="005F4D3F"/>
    <w:rsid w:val="005F615E"/>
    <w:rsid w:val="005F64CB"/>
    <w:rsid w:val="005F64D0"/>
    <w:rsid w:val="00602D1D"/>
    <w:rsid w:val="006039ED"/>
    <w:rsid w:val="00604623"/>
    <w:rsid w:val="00607119"/>
    <w:rsid w:val="006110F4"/>
    <w:rsid w:val="0061708E"/>
    <w:rsid w:val="006220B0"/>
    <w:rsid w:val="00625469"/>
    <w:rsid w:val="006254E3"/>
    <w:rsid w:val="00626B60"/>
    <w:rsid w:val="0063078A"/>
    <w:rsid w:val="006339EA"/>
    <w:rsid w:val="0063518C"/>
    <w:rsid w:val="006351CE"/>
    <w:rsid w:val="00636B61"/>
    <w:rsid w:val="006405E4"/>
    <w:rsid w:val="00642EFE"/>
    <w:rsid w:val="006462BB"/>
    <w:rsid w:val="0064682D"/>
    <w:rsid w:val="00652C2E"/>
    <w:rsid w:val="00660B5F"/>
    <w:rsid w:val="00661A92"/>
    <w:rsid w:val="00662FB8"/>
    <w:rsid w:val="00663972"/>
    <w:rsid w:val="0066589C"/>
    <w:rsid w:val="0067481C"/>
    <w:rsid w:val="0067516A"/>
    <w:rsid w:val="0067635A"/>
    <w:rsid w:val="006810EA"/>
    <w:rsid w:val="0068622C"/>
    <w:rsid w:val="00686F0C"/>
    <w:rsid w:val="006913E5"/>
    <w:rsid w:val="006927E0"/>
    <w:rsid w:val="006977E2"/>
    <w:rsid w:val="006A1E35"/>
    <w:rsid w:val="006A32B3"/>
    <w:rsid w:val="006A4CD1"/>
    <w:rsid w:val="006A4E78"/>
    <w:rsid w:val="006B21C2"/>
    <w:rsid w:val="006B3F27"/>
    <w:rsid w:val="006B6B2A"/>
    <w:rsid w:val="006C15D3"/>
    <w:rsid w:val="006C1628"/>
    <w:rsid w:val="006C274D"/>
    <w:rsid w:val="006C6DE5"/>
    <w:rsid w:val="006E1E54"/>
    <w:rsid w:val="006E23C5"/>
    <w:rsid w:val="006E2885"/>
    <w:rsid w:val="006E51EE"/>
    <w:rsid w:val="006E5A2A"/>
    <w:rsid w:val="006F6152"/>
    <w:rsid w:val="006F6809"/>
    <w:rsid w:val="00701A08"/>
    <w:rsid w:val="00701E08"/>
    <w:rsid w:val="00704B2F"/>
    <w:rsid w:val="007057E3"/>
    <w:rsid w:val="00710B0D"/>
    <w:rsid w:val="00712DAD"/>
    <w:rsid w:val="00713998"/>
    <w:rsid w:val="0071487F"/>
    <w:rsid w:val="0071513B"/>
    <w:rsid w:val="00716FB0"/>
    <w:rsid w:val="00721764"/>
    <w:rsid w:val="00721C94"/>
    <w:rsid w:val="007241A9"/>
    <w:rsid w:val="00724D7D"/>
    <w:rsid w:val="0073486F"/>
    <w:rsid w:val="00734BC3"/>
    <w:rsid w:val="00736475"/>
    <w:rsid w:val="00736D3C"/>
    <w:rsid w:val="00743897"/>
    <w:rsid w:val="00743FB8"/>
    <w:rsid w:val="00745CB6"/>
    <w:rsid w:val="00747671"/>
    <w:rsid w:val="00747BCE"/>
    <w:rsid w:val="007516A0"/>
    <w:rsid w:val="00753F6F"/>
    <w:rsid w:val="007558B7"/>
    <w:rsid w:val="00755C45"/>
    <w:rsid w:val="00761F2D"/>
    <w:rsid w:val="007679E1"/>
    <w:rsid w:val="00770513"/>
    <w:rsid w:val="00783631"/>
    <w:rsid w:val="00785BDA"/>
    <w:rsid w:val="00791F4F"/>
    <w:rsid w:val="00792107"/>
    <w:rsid w:val="00793F58"/>
    <w:rsid w:val="00795D58"/>
    <w:rsid w:val="00797000"/>
    <w:rsid w:val="007A2F97"/>
    <w:rsid w:val="007A660C"/>
    <w:rsid w:val="007B0E50"/>
    <w:rsid w:val="007B4452"/>
    <w:rsid w:val="007B6691"/>
    <w:rsid w:val="007C4137"/>
    <w:rsid w:val="007C46D1"/>
    <w:rsid w:val="007C60BC"/>
    <w:rsid w:val="007C6340"/>
    <w:rsid w:val="007D34F3"/>
    <w:rsid w:val="007D3D01"/>
    <w:rsid w:val="007D59D0"/>
    <w:rsid w:val="007D6536"/>
    <w:rsid w:val="007E0EAC"/>
    <w:rsid w:val="007E2500"/>
    <w:rsid w:val="007E40E6"/>
    <w:rsid w:val="007E5B7B"/>
    <w:rsid w:val="007F1719"/>
    <w:rsid w:val="007F2328"/>
    <w:rsid w:val="007F33E5"/>
    <w:rsid w:val="007F6C83"/>
    <w:rsid w:val="00801E43"/>
    <w:rsid w:val="00803B21"/>
    <w:rsid w:val="00804234"/>
    <w:rsid w:val="00805E2D"/>
    <w:rsid w:val="00811292"/>
    <w:rsid w:val="00814CAD"/>
    <w:rsid w:val="008150B3"/>
    <w:rsid w:val="008154C5"/>
    <w:rsid w:val="00823097"/>
    <w:rsid w:val="0082338D"/>
    <w:rsid w:val="00825C04"/>
    <w:rsid w:val="00830131"/>
    <w:rsid w:val="00831BA4"/>
    <w:rsid w:val="008341B8"/>
    <w:rsid w:val="00835564"/>
    <w:rsid w:val="00836735"/>
    <w:rsid w:val="00836FBB"/>
    <w:rsid w:val="00841983"/>
    <w:rsid w:val="008436EB"/>
    <w:rsid w:val="00843995"/>
    <w:rsid w:val="0084500D"/>
    <w:rsid w:val="00851162"/>
    <w:rsid w:val="00852B3B"/>
    <w:rsid w:val="00853D2A"/>
    <w:rsid w:val="00853FD0"/>
    <w:rsid w:val="00855F89"/>
    <w:rsid w:val="00856938"/>
    <w:rsid w:val="0085732A"/>
    <w:rsid w:val="00861A2F"/>
    <w:rsid w:val="00862647"/>
    <w:rsid w:val="00863DBC"/>
    <w:rsid w:val="00870BFE"/>
    <w:rsid w:val="008716A4"/>
    <w:rsid w:val="00871856"/>
    <w:rsid w:val="00873D7A"/>
    <w:rsid w:val="00873E15"/>
    <w:rsid w:val="008748C8"/>
    <w:rsid w:val="00876B01"/>
    <w:rsid w:val="00877BE0"/>
    <w:rsid w:val="00880513"/>
    <w:rsid w:val="00880A8C"/>
    <w:rsid w:val="00886DEA"/>
    <w:rsid w:val="00887603"/>
    <w:rsid w:val="00892EE1"/>
    <w:rsid w:val="008955F1"/>
    <w:rsid w:val="00896E68"/>
    <w:rsid w:val="008A0282"/>
    <w:rsid w:val="008A39FB"/>
    <w:rsid w:val="008A4E61"/>
    <w:rsid w:val="008A549B"/>
    <w:rsid w:val="008A674C"/>
    <w:rsid w:val="008A6A91"/>
    <w:rsid w:val="008B1F76"/>
    <w:rsid w:val="008B29E4"/>
    <w:rsid w:val="008B4362"/>
    <w:rsid w:val="008C3C34"/>
    <w:rsid w:val="008C5142"/>
    <w:rsid w:val="008D0C31"/>
    <w:rsid w:val="008D467C"/>
    <w:rsid w:val="008D6254"/>
    <w:rsid w:val="008D68FA"/>
    <w:rsid w:val="008D6AC9"/>
    <w:rsid w:val="008E0105"/>
    <w:rsid w:val="008E23A6"/>
    <w:rsid w:val="008E73E5"/>
    <w:rsid w:val="008F07FA"/>
    <w:rsid w:val="008F1763"/>
    <w:rsid w:val="008F1843"/>
    <w:rsid w:val="008F31D5"/>
    <w:rsid w:val="008F4060"/>
    <w:rsid w:val="008F51A5"/>
    <w:rsid w:val="00902AC4"/>
    <w:rsid w:val="00903F87"/>
    <w:rsid w:val="00904E61"/>
    <w:rsid w:val="00907349"/>
    <w:rsid w:val="00907B60"/>
    <w:rsid w:val="00907E50"/>
    <w:rsid w:val="0091125F"/>
    <w:rsid w:val="00911C40"/>
    <w:rsid w:val="0091715E"/>
    <w:rsid w:val="009177EF"/>
    <w:rsid w:val="0092077E"/>
    <w:rsid w:val="00921D20"/>
    <w:rsid w:val="00922392"/>
    <w:rsid w:val="0092379D"/>
    <w:rsid w:val="009250BB"/>
    <w:rsid w:val="00927B4E"/>
    <w:rsid w:val="00932602"/>
    <w:rsid w:val="00946AD2"/>
    <w:rsid w:val="00947A82"/>
    <w:rsid w:val="00947BFF"/>
    <w:rsid w:val="009530BB"/>
    <w:rsid w:val="009534B0"/>
    <w:rsid w:val="00954575"/>
    <w:rsid w:val="00954FE0"/>
    <w:rsid w:val="00956AC0"/>
    <w:rsid w:val="00963074"/>
    <w:rsid w:val="009655B4"/>
    <w:rsid w:val="009661C4"/>
    <w:rsid w:val="00977523"/>
    <w:rsid w:val="00977A77"/>
    <w:rsid w:val="00980DF5"/>
    <w:rsid w:val="00983F71"/>
    <w:rsid w:val="00985CE7"/>
    <w:rsid w:val="00990EB5"/>
    <w:rsid w:val="00993005"/>
    <w:rsid w:val="00996D75"/>
    <w:rsid w:val="009A0DF7"/>
    <w:rsid w:val="009A460B"/>
    <w:rsid w:val="009A6817"/>
    <w:rsid w:val="009A7667"/>
    <w:rsid w:val="009B2943"/>
    <w:rsid w:val="009B3BD7"/>
    <w:rsid w:val="009B6994"/>
    <w:rsid w:val="009B71F9"/>
    <w:rsid w:val="009C027A"/>
    <w:rsid w:val="009C42EC"/>
    <w:rsid w:val="009C4671"/>
    <w:rsid w:val="009D0B38"/>
    <w:rsid w:val="009D1E1B"/>
    <w:rsid w:val="009D37F7"/>
    <w:rsid w:val="009D7B96"/>
    <w:rsid w:val="009E177D"/>
    <w:rsid w:val="009E3D0E"/>
    <w:rsid w:val="009E62AB"/>
    <w:rsid w:val="009E69D5"/>
    <w:rsid w:val="009F07B0"/>
    <w:rsid w:val="009F0DF2"/>
    <w:rsid w:val="009F0E50"/>
    <w:rsid w:val="009F3EE4"/>
    <w:rsid w:val="009F498F"/>
    <w:rsid w:val="00A02333"/>
    <w:rsid w:val="00A02EF7"/>
    <w:rsid w:val="00A032B7"/>
    <w:rsid w:val="00A05D90"/>
    <w:rsid w:val="00A07319"/>
    <w:rsid w:val="00A10BCF"/>
    <w:rsid w:val="00A11D22"/>
    <w:rsid w:val="00A12229"/>
    <w:rsid w:val="00A1267A"/>
    <w:rsid w:val="00A13EFC"/>
    <w:rsid w:val="00A1552B"/>
    <w:rsid w:val="00A16026"/>
    <w:rsid w:val="00A20675"/>
    <w:rsid w:val="00A21453"/>
    <w:rsid w:val="00A23D33"/>
    <w:rsid w:val="00A25ECA"/>
    <w:rsid w:val="00A327E3"/>
    <w:rsid w:val="00A35D1F"/>
    <w:rsid w:val="00A35DB9"/>
    <w:rsid w:val="00A37D36"/>
    <w:rsid w:val="00A41144"/>
    <w:rsid w:val="00A4128D"/>
    <w:rsid w:val="00A4245E"/>
    <w:rsid w:val="00A43014"/>
    <w:rsid w:val="00A43D0F"/>
    <w:rsid w:val="00A5475F"/>
    <w:rsid w:val="00A6476B"/>
    <w:rsid w:val="00A64AC5"/>
    <w:rsid w:val="00A70F82"/>
    <w:rsid w:val="00A71437"/>
    <w:rsid w:val="00A7193C"/>
    <w:rsid w:val="00A73E6D"/>
    <w:rsid w:val="00A7407A"/>
    <w:rsid w:val="00A743FB"/>
    <w:rsid w:val="00A759FA"/>
    <w:rsid w:val="00A75C22"/>
    <w:rsid w:val="00A76826"/>
    <w:rsid w:val="00A76AFA"/>
    <w:rsid w:val="00A77B1C"/>
    <w:rsid w:val="00A77E0D"/>
    <w:rsid w:val="00A848C0"/>
    <w:rsid w:val="00A85F69"/>
    <w:rsid w:val="00A902D2"/>
    <w:rsid w:val="00A9265E"/>
    <w:rsid w:val="00AA16CD"/>
    <w:rsid w:val="00AA18C0"/>
    <w:rsid w:val="00AA3E56"/>
    <w:rsid w:val="00AA587E"/>
    <w:rsid w:val="00AC0C6F"/>
    <w:rsid w:val="00AC0D88"/>
    <w:rsid w:val="00AC4958"/>
    <w:rsid w:val="00AC499B"/>
    <w:rsid w:val="00AC77AA"/>
    <w:rsid w:val="00AD121A"/>
    <w:rsid w:val="00AD1582"/>
    <w:rsid w:val="00AD1F7A"/>
    <w:rsid w:val="00AD4336"/>
    <w:rsid w:val="00AE3E04"/>
    <w:rsid w:val="00AE4030"/>
    <w:rsid w:val="00AE70E2"/>
    <w:rsid w:val="00AE7713"/>
    <w:rsid w:val="00AE7F57"/>
    <w:rsid w:val="00AF038C"/>
    <w:rsid w:val="00B005C6"/>
    <w:rsid w:val="00B0169E"/>
    <w:rsid w:val="00B04BE2"/>
    <w:rsid w:val="00B06D99"/>
    <w:rsid w:val="00B07C06"/>
    <w:rsid w:val="00B1610F"/>
    <w:rsid w:val="00B214B0"/>
    <w:rsid w:val="00B21BE7"/>
    <w:rsid w:val="00B32669"/>
    <w:rsid w:val="00B33842"/>
    <w:rsid w:val="00B359F5"/>
    <w:rsid w:val="00B4685D"/>
    <w:rsid w:val="00B5520B"/>
    <w:rsid w:val="00B55FEF"/>
    <w:rsid w:val="00B6280D"/>
    <w:rsid w:val="00B72283"/>
    <w:rsid w:val="00B7424F"/>
    <w:rsid w:val="00B758EE"/>
    <w:rsid w:val="00B75F2A"/>
    <w:rsid w:val="00B75FAE"/>
    <w:rsid w:val="00B809FD"/>
    <w:rsid w:val="00B816A2"/>
    <w:rsid w:val="00B822EC"/>
    <w:rsid w:val="00B832AB"/>
    <w:rsid w:val="00B835CF"/>
    <w:rsid w:val="00B8390A"/>
    <w:rsid w:val="00B85AD1"/>
    <w:rsid w:val="00B91F8B"/>
    <w:rsid w:val="00B93065"/>
    <w:rsid w:val="00B937FE"/>
    <w:rsid w:val="00B94F1F"/>
    <w:rsid w:val="00BA24C9"/>
    <w:rsid w:val="00BA3B44"/>
    <w:rsid w:val="00BA5314"/>
    <w:rsid w:val="00BA5A9C"/>
    <w:rsid w:val="00BB1FB5"/>
    <w:rsid w:val="00BB23A7"/>
    <w:rsid w:val="00BB491C"/>
    <w:rsid w:val="00BB4DC4"/>
    <w:rsid w:val="00BC18B4"/>
    <w:rsid w:val="00BC1DAE"/>
    <w:rsid w:val="00BC381E"/>
    <w:rsid w:val="00BC500D"/>
    <w:rsid w:val="00BD1822"/>
    <w:rsid w:val="00BD2793"/>
    <w:rsid w:val="00BD3714"/>
    <w:rsid w:val="00BD3FA8"/>
    <w:rsid w:val="00BD4381"/>
    <w:rsid w:val="00BD45BB"/>
    <w:rsid w:val="00BE041D"/>
    <w:rsid w:val="00BE38D4"/>
    <w:rsid w:val="00BF6C1D"/>
    <w:rsid w:val="00C00066"/>
    <w:rsid w:val="00C01149"/>
    <w:rsid w:val="00C01722"/>
    <w:rsid w:val="00C02F13"/>
    <w:rsid w:val="00C03186"/>
    <w:rsid w:val="00C124EA"/>
    <w:rsid w:val="00C14C09"/>
    <w:rsid w:val="00C15390"/>
    <w:rsid w:val="00C1664C"/>
    <w:rsid w:val="00C23BA3"/>
    <w:rsid w:val="00C2496C"/>
    <w:rsid w:val="00C26EE5"/>
    <w:rsid w:val="00C317CA"/>
    <w:rsid w:val="00C31AB1"/>
    <w:rsid w:val="00C31FBC"/>
    <w:rsid w:val="00C349E5"/>
    <w:rsid w:val="00C37E42"/>
    <w:rsid w:val="00C414D5"/>
    <w:rsid w:val="00C4503A"/>
    <w:rsid w:val="00C502C5"/>
    <w:rsid w:val="00C508BA"/>
    <w:rsid w:val="00C5117D"/>
    <w:rsid w:val="00C52E98"/>
    <w:rsid w:val="00C53D95"/>
    <w:rsid w:val="00C53DC3"/>
    <w:rsid w:val="00C5435A"/>
    <w:rsid w:val="00C54E3B"/>
    <w:rsid w:val="00C55EA6"/>
    <w:rsid w:val="00C5662F"/>
    <w:rsid w:val="00C5715F"/>
    <w:rsid w:val="00C5727E"/>
    <w:rsid w:val="00C576EE"/>
    <w:rsid w:val="00C63A6C"/>
    <w:rsid w:val="00C641D8"/>
    <w:rsid w:val="00C66E09"/>
    <w:rsid w:val="00C74044"/>
    <w:rsid w:val="00C747AF"/>
    <w:rsid w:val="00C80BC2"/>
    <w:rsid w:val="00C819BF"/>
    <w:rsid w:val="00C829DA"/>
    <w:rsid w:val="00C83F08"/>
    <w:rsid w:val="00C84784"/>
    <w:rsid w:val="00C86194"/>
    <w:rsid w:val="00C92763"/>
    <w:rsid w:val="00CA471B"/>
    <w:rsid w:val="00CB3779"/>
    <w:rsid w:val="00CB3F2D"/>
    <w:rsid w:val="00CB4286"/>
    <w:rsid w:val="00CB56D8"/>
    <w:rsid w:val="00CB5FA1"/>
    <w:rsid w:val="00CB64FB"/>
    <w:rsid w:val="00CB6D8F"/>
    <w:rsid w:val="00CB7B2F"/>
    <w:rsid w:val="00CB7FE4"/>
    <w:rsid w:val="00CC22EA"/>
    <w:rsid w:val="00CD12DB"/>
    <w:rsid w:val="00CD6158"/>
    <w:rsid w:val="00CD6A50"/>
    <w:rsid w:val="00CD70E8"/>
    <w:rsid w:val="00CE03E5"/>
    <w:rsid w:val="00CE187B"/>
    <w:rsid w:val="00CE29AA"/>
    <w:rsid w:val="00CE2EC8"/>
    <w:rsid w:val="00CE4DBD"/>
    <w:rsid w:val="00D01ABC"/>
    <w:rsid w:val="00D01BD0"/>
    <w:rsid w:val="00D02027"/>
    <w:rsid w:val="00D10386"/>
    <w:rsid w:val="00D11845"/>
    <w:rsid w:val="00D1386B"/>
    <w:rsid w:val="00D16D93"/>
    <w:rsid w:val="00D22AD9"/>
    <w:rsid w:val="00D235DB"/>
    <w:rsid w:val="00D248CA"/>
    <w:rsid w:val="00D249AE"/>
    <w:rsid w:val="00D35098"/>
    <w:rsid w:val="00D37DB8"/>
    <w:rsid w:val="00D439D0"/>
    <w:rsid w:val="00D46EAB"/>
    <w:rsid w:val="00D4786F"/>
    <w:rsid w:val="00D60E31"/>
    <w:rsid w:val="00D61B05"/>
    <w:rsid w:val="00D6305C"/>
    <w:rsid w:val="00D66ED2"/>
    <w:rsid w:val="00D67C79"/>
    <w:rsid w:val="00D7089A"/>
    <w:rsid w:val="00D722E5"/>
    <w:rsid w:val="00D77D6C"/>
    <w:rsid w:val="00D860B4"/>
    <w:rsid w:val="00D86B34"/>
    <w:rsid w:val="00D923BA"/>
    <w:rsid w:val="00D93BF4"/>
    <w:rsid w:val="00D95A29"/>
    <w:rsid w:val="00D9685D"/>
    <w:rsid w:val="00DA2546"/>
    <w:rsid w:val="00DC23B2"/>
    <w:rsid w:val="00DC24D1"/>
    <w:rsid w:val="00DC621C"/>
    <w:rsid w:val="00DD159B"/>
    <w:rsid w:val="00DD1C8A"/>
    <w:rsid w:val="00DD2518"/>
    <w:rsid w:val="00DD40E4"/>
    <w:rsid w:val="00DD66FC"/>
    <w:rsid w:val="00DD7853"/>
    <w:rsid w:val="00DE1C94"/>
    <w:rsid w:val="00DE3949"/>
    <w:rsid w:val="00DE6597"/>
    <w:rsid w:val="00DE784F"/>
    <w:rsid w:val="00DF0131"/>
    <w:rsid w:val="00DF2CD2"/>
    <w:rsid w:val="00DF2F64"/>
    <w:rsid w:val="00DF733A"/>
    <w:rsid w:val="00E04242"/>
    <w:rsid w:val="00E04371"/>
    <w:rsid w:val="00E05533"/>
    <w:rsid w:val="00E136C1"/>
    <w:rsid w:val="00E1390E"/>
    <w:rsid w:val="00E161D9"/>
    <w:rsid w:val="00E2019F"/>
    <w:rsid w:val="00E240FC"/>
    <w:rsid w:val="00E2740C"/>
    <w:rsid w:val="00E30CAA"/>
    <w:rsid w:val="00E318EC"/>
    <w:rsid w:val="00E37F22"/>
    <w:rsid w:val="00E41378"/>
    <w:rsid w:val="00E4240E"/>
    <w:rsid w:val="00E43A60"/>
    <w:rsid w:val="00E45965"/>
    <w:rsid w:val="00E466AD"/>
    <w:rsid w:val="00E5108A"/>
    <w:rsid w:val="00E622A6"/>
    <w:rsid w:val="00E64157"/>
    <w:rsid w:val="00E677F0"/>
    <w:rsid w:val="00E70E22"/>
    <w:rsid w:val="00E719C9"/>
    <w:rsid w:val="00E72F0E"/>
    <w:rsid w:val="00E80477"/>
    <w:rsid w:val="00E81DFC"/>
    <w:rsid w:val="00E83DB6"/>
    <w:rsid w:val="00E8406C"/>
    <w:rsid w:val="00E8452C"/>
    <w:rsid w:val="00E857B9"/>
    <w:rsid w:val="00E90170"/>
    <w:rsid w:val="00E9026C"/>
    <w:rsid w:val="00E90737"/>
    <w:rsid w:val="00E91BB4"/>
    <w:rsid w:val="00E9275B"/>
    <w:rsid w:val="00E951F7"/>
    <w:rsid w:val="00E95BA6"/>
    <w:rsid w:val="00E95BCD"/>
    <w:rsid w:val="00E97AD5"/>
    <w:rsid w:val="00EA2FE5"/>
    <w:rsid w:val="00EA65C4"/>
    <w:rsid w:val="00EB119B"/>
    <w:rsid w:val="00EB31D1"/>
    <w:rsid w:val="00EB326E"/>
    <w:rsid w:val="00EB720F"/>
    <w:rsid w:val="00EB7B15"/>
    <w:rsid w:val="00EC1485"/>
    <w:rsid w:val="00EC1616"/>
    <w:rsid w:val="00EC7820"/>
    <w:rsid w:val="00ED3864"/>
    <w:rsid w:val="00ED3D72"/>
    <w:rsid w:val="00ED6B17"/>
    <w:rsid w:val="00ED7F10"/>
    <w:rsid w:val="00EE1C1D"/>
    <w:rsid w:val="00EE36C1"/>
    <w:rsid w:val="00EE73A3"/>
    <w:rsid w:val="00EF2BB1"/>
    <w:rsid w:val="00EF2E6D"/>
    <w:rsid w:val="00EF361E"/>
    <w:rsid w:val="00EF44A9"/>
    <w:rsid w:val="00EF56FD"/>
    <w:rsid w:val="00F02081"/>
    <w:rsid w:val="00F034D4"/>
    <w:rsid w:val="00F048D9"/>
    <w:rsid w:val="00F04D81"/>
    <w:rsid w:val="00F04F77"/>
    <w:rsid w:val="00F0617D"/>
    <w:rsid w:val="00F100DE"/>
    <w:rsid w:val="00F13A04"/>
    <w:rsid w:val="00F14B0A"/>
    <w:rsid w:val="00F20932"/>
    <w:rsid w:val="00F234B3"/>
    <w:rsid w:val="00F32882"/>
    <w:rsid w:val="00F353F2"/>
    <w:rsid w:val="00F35DE1"/>
    <w:rsid w:val="00F37D49"/>
    <w:rsid w:val="00F41C7C"/>
    <w:rsid w:val="00F4304D"/>
    <w:rsid w:val="00F44565"/>
    <w:rsid w:val="00F45069"/>
    <w:rsid w:val="00F47C62"/>
    <w:rsid w:val="00F47DFA"/>
    <w:rsid w:val="00F61DF5"/>
    <w:rsid w:val="00F62AD0"/>
    <w:rsid w:val="00F6550A"/>
    <w:rsid w:val="00F802A2"/>
    <w:rsid w:val="00F84CF8"/>
    <w:rsid w:val="00F85C6C"/>
    <w:rsid w:val="00F86294"/>
    <w:rsid w:val="00F937E1"/>
    <w:rsid w:val="00F9582D"/>
    <w:rsid w:val="00F978B1"/>
    <w:rsid w:val="00FA0BE4"/>
    <w:rsid w:val="00FA0EBF"/>
    <w:rsid w:val="00FA11A1"/>
    <w:rsid w:val="00FA1368"/>
    <w:rsid w:val="00FA2B52"/>
    <w:rsid w:val="00FA526D"/>
    <w:rsid w:val="00FA631E"/>
    <w:rsid w:val="00FB0690"/>
    <w:rsid w:val="00FB14B7"/>
    <w:rsid w:val="00FB44C2"/>
    <w:rsid w:val="00FB47A5"/>
    <w:rsid w:val="00FB6498"/>
    <w:rsid w:val="00FB7823"/>
    <w:rsid w:val="00FC2BEA"/>
    <w:rsid w:val="00FC3592"/>
    <w:rsid w:val="00FC383B"/>
    <w:rsid w:val="00FC39BE"/>
    <w:rsid w:val="00FC4B7F"/>
    <w:rsid w:val="00FD6379"/>
    <w:rsid w:val="00FD72BE"/>
    <w:rsid w:val="00FD7329"/>
    <w:rsid w:val="00FE269F"/>
    <w:rsid w:val="00FE3F45"/>
    <w:rsid w:val="00FE627A"/>
    <w:rsid w:val="00FE6B16"/>
    <w:rsid w:val="00FE78EC"/>
    <w:rsid w:val="00FF149C"/>
    <w:rsid w:val="00FF2ACC"/>
    <w:rsid w:val="00FF2C63"/>
    <w:rsid w:val="00FF4411"/>
    <w:rsid w:val="00FF57D4"/>
    <w:rsid w:val="00FF7B77"/>
    <w:rsid w:val="05CE699D"/>
    <w:rsid w:val="1659E023"/>
    <w:rsid w:val="4A0F1CD7"/>
    <w:rsid w:val="5A92369B"/>
    <w:rsid w:val="681576A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49533D"/>
  <w15:docId w15:val="{490C57AA-EBC8-4885-9C54-7E8BC9725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00000A"/>
        <w:sz w:val="22"/>
        <w:szCs w:val="22"/>
        <w:lang w:val="pt-BR" w:eastAsia="pt-BR" w:bidi="ar-SA"/>
      </w:rPr>
    </w:rPrDefault>
    <w:pPrDefault>
      <w:pPr>
        <w:widowControl w:val="0"/>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qFormat/>
    <w:pPr>
      <w:keepNext/>
      <w:keepLines/>
      <w:spacing w:before="480" w:after="120"/>
      <w:outlineLvl w:val="0"/>
    </w:pPr>
    <w:rPr>
      <w:b/>
      <w:sz w:val="48"/>
      <w:szCs w:val="48"/>
    </w:rPr>
  </w:style>
  <w:style w:type="paragraph" w:styleId="Ttulo2">
    <w:name w:val="heading 2"/>
    <w:basedOn w:val="Normal"/>
    <w:next w:val="Normal"/>
    <w:unhideWhenUsed/>
    <w:qFormat/>
    <w:pPr>
      <w:keepNext/>
      <w:keepLines/>
      <w:spacing w:before="360" w:after="80"/>
      <w:outlineLvl w:val="1"/>
    </w:pPr>
    <w:rPr>
      <w:b/>
      <w:sz w:val="36"/>
      <w:szCs w:val="36"/>
    </w:rPr>
  </w:style>
  <w:style w:type="paragraph" w:styleId="Ttulo3">
    <w:name w:val="heading 3"/>
    <w:basedOn w:val="Normal"/>
    <w:next w:val="Normal"/>
    <w:unhideWhenUsed/>
    <w:qFormat/>
    <w:pPr>
      <w:keepNext/>
      <w:keepLines/>
      <w:spacing w:before="280" w:after="80"/>
      <w:outlineLvl w:val="2"/>
    </w:pPr>
    <w:rPr>
      <w:b/>
      <w:sz w:val="28"/>
      <w:szCs w:val="28"/>
    </w:rPr>
  </w:style>
  <w:style w:type="paragraph" w:styleId="Ttulo4">
    <w:name w:val="heading 4"/>
    <w:basedOn w:val="Normal"/>
    <w:next w:val="Normal"/>
    <w:unhideWhenUsed/>
    <w:qFormat/>
    <w:pPr>
      <w:keepNext/>
      <w:keepLines/>
      <w:spacing w:before="240" w:after="40"/>
      <w:outlineLvl w:val="3"/>
    </w:pPr>
    <w:rPr>
      <w:b/>
      <w:sz w:val="24"/>
      <w:szCs w:val="24"/>
    </w:rPr>
  </w:style>
  <w:style w:type="paragraph" w:styleId="Ttulo5">
    <w:name w:val="heading 5"/>
    <w:basedOn w:val="Normal"/>
    <w:next w:val="Normal"/>
    <w:unhideWhenUsed/>
    <w:qFormat/>
    <w:pPr>
      <w:keepNext/>
      <w:keepLines/>
      <w:spacing w:before="220" w:after="40"/>
      <w:outlineLvl w:val="4"/>
    </w:pPr>
    <w:rPr>
      <w:b/>
    </w:rPr>
  </w:style>
  <w:style w:type="paragraph" w:styleId="Ttulo6">
    <w:name w:val="heading 6"/>
    <w:basedOn w:val="Normal"/>
    <w:next w:val="Normal"/>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qFormat/>
    <w:pPr>
      <w:keepNext/>
      <w:keepLines/>
      <w:spacing w:before="480" w:after="120"/>
    </w:pPr>
    <w:rPr>
      <w:b/>
      <w:sz w:val="72"/>
      <w:szCs w:val="72"/>
    </w:r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uiPriority w:val="2"/>
    <w:qFormat/>
    <w:tblPr>
      <w:tblCellMar>
        <w:top w:w="0" w:type="dxa"/>
        <w:left w:w="0" w:type="dxa"/>
        <w:bottom w:w="0" w:type="dxa"/>
        <w:right w:w="0" w:type="dxa"/>
      </w:tblCellMar>
    </w:tblPr>
  </w:style>
  <w:style w:type="paragraph" w:styleId="Subttulo">
    <w:name w:val="Subtitle"/>
    <w:basedOn w:val="Normal"/>
    <w:next w:val="Normal"/>
    <w:qFormat/>
    <w:pPr>
      <w:keepNext/>
      <w:keepLines/>
      <w:spacing w:before="360" w:after="80"/>
    </w:pPr>
    <w:rPr>
      <w:rFonts w:ascii="Georgia" w:eastAsia="Georgia" w:hAnsi="Georgia" w:cs="Georgia"/>
      <w:i/>
      <w:color w:val="666666"/>
      <w:sz w:val="48"/>
      <w:szCs w:val="48"/>
    </w:rPr>
  </w:style>
  <w:style w:type="table" w:customStyle="1" w:styleId="6">
    <w:name w:val="6"/>
    <w:basedOn w:val="TableNormal1"/>
    <w:tblPr>
      <w:tblStyleRowBandSize w:val="1"/>
      <w:tblStyleColBandSize w:val="1"/>
      <w:tblCellMar>
        <w:top w:w="100" w:type="dxa"/>
        <w:left w:w="100" w:type="dxa"/>
        <w:bottom w:w="100" w:type="dxa"/>
        <w:right w:w="100" w:type="dxa"/>
      </w:tblCellMar>
    </w:tblPr>
  </w:style>
  <w:style w:type="paragraph" w:styleId="Textodebalo">
    <w:name w:val="Balloon Text"/>
    <w:basedOn w:val="Normal"/>
    <w:link w:val="TextodebaloChar"/>
    <w:uiPriority w:val="99"/>
    <w:semiHidden/>
    <w:unhideWhenUsed/>
    <w:qFormat/>
    <w:rsid w:val="00CE1F2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qFormat/>
    <w:rsid w:val="00CE1F22"/>
    <w:rPr>
      <w:rFonts w:ascii="Segoe UI" w:hAnsi="Segoe UI" w:cs="Segoe UI"/>
      <w:sz w:val="18"/>
      <w:szCs w:val="18"/>
    </w:rPr>
  </w:style>
  <w:style w:type="paragraph" w:customStyle="1" w:styleId="Contedodatabela">
    <w:name w:val="Conteúdo da tabela"/>
    <w:basedOn w:val="Normal"/>
    <w:qFormat/>
    <w:rsid w:val="00CE1F22"/>
    <w:rPr>
      <w:lang w:eastAsia="zh-CN" w:bidi="hi-IN"/>
    </w:rPr>
  </w:style>
  <w:style w:type="paragraph" w:styleId="PargrafodaLista">
    <w:name w:val="List Paragraph"/>
    <w:basedOn w:val="Normal"/>
    <w:link w:val="PargrafodaListaChar"/>
    <w:uiPriority w:val="34"/>
    <w:qFormat/>
    <w:rsid w:val="00A50AA9"/>
    <w:pPr>
      <w:ind w:left="720"/>
      <w:contextualSpacing/>
    </w:pPr>
  </w:style>
  <w:style w:type="paragraph" w:styleId="Cabealho">
    <w:name w:val="header"/>
    <w:basedOn w:val="Normal"/>
    <w:link w:val="CabealhoChar"/>
    <w:uiPriority w:val="99"/>
    <w:unhideWhenUsed/>
    <w:rsid w:val="00D50824"/>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D50824"/>
  </w:style>
  <w:style w:type="paragraph" w:styleId="Rodap">
    <w:name w:val="footer"/>
    <w:basedOn w:val="Normal"/>
    <w:link w:val="RodapChar"/>
    <w:uiPriority w:val="99"/>
    <w:unhideWhenUsed/>
    <w:rsid w:val="00D50824"/>
    <w:pPr>
      <w:tabs>
        <w:tab w:val="center" w:pos="4252"/>
        <w:tab w:val="right" w:pos="8504"/>
      </w:tabs>
      <w:spacing w:after="0" w:line="240" w:lineRule="auto"/>
    </w:pPr>
  </w:style>
  <w:style w:type="character" w:customStyle="1" w:styleId="RodapChar">
    <w:name w:val="Rodapé Char"/>
    <w:basedOn w:val="Fontepargpadro"/>
    <w:link w:val="Rodap"/>
    <w:uiPriority w:val="99"/>
    <w:qFormat/>
    <w:rsid w:val="00D50824"/>
  </w:style>
  <w:style w:type="table" w:customStyle="1" w:styleId="5">
    <w:name w:val="5"/>
    <w:basedOn w:val="TableNormal1"/>
    <w:tblPr>
      <w:tblStyleRowBandSize w:val="1"/>
      <w:tblStyleColBandSize w:val="1"/>
      <w:tblCellMar>
        <w:top w:w="100" w:type="dxa"/>
        <w:left w:w="100" w:type="dxa"/>
        <w:bottom w:w="100" w:type="dxa"/>
        <w:right w:w="100" w:type="dxa"/>
      </w:tblCellMar>
    </w:tblPr>
  </w:style>
  <w:style w:type="table" w:customStyle="1" w:styleId="4">
    <w:name w:val="4"/>
    <w:basedOn w:val="TableNormal1"/>
    <w:tblPr>
      <w:tblStyleRowBandSize w:val="1"/>
      <w:tblStyleColBandSize w:val="1"/>
      <w:tblCellMar>
        <w:top w:w="100" w:type="dxa"/>
        <w:left w:w="100" w:type="dxa"/>
        <w:bottom w:w="100" w:type="dxa"/>
        <w:right w:w="100" w:type="dxa"/>
      </w:tblCellMar>
    </w:tblPr>
  </w:style>
  <w:style w:type="character" w:styleId="nfase">
    <w:name w:val="Emphasis"/>
    <w:basedOn w:val="Fontepargpadro"/>
    <w:uiPriority w:val="20"/>
    <w:qFormat/>
    <w:rsid w:val="00934AB6"/>
    <w:rPr>
      <w:i/>
      <w:iCs/>
    </w:rPr>
  </w:style>
  <w:style w:type="paragraph" w:customStyle="1" w:styleId="Nivel10">
    <w:name w:val="Nivel1"/>
    <w:basedOn w:val="Ttulo1"/>
    <w:next w:val="Normal"/>
    <w:link w:val="Nivel1Char"/>
    <w:qFormat/>
    <w:rsid w:val="00E766B1"/>
    <w:pPr>
      <w:widowControl/>
      <w:numPr>
        <w:numId w:val="3"/>
      </w:numPr>
      <w:tabs>
        <w:tab w:val="num" w:pos="360"/>
      </w:tabs>
      <w:spacing w:line="276" w:lineRule="auto"/>
      <w:ind w:left="0" w:firstLine="0"/>
      <w:jc w:val="both"/>
    </w:pPr>
    <w:rPr>
      <w:rFonts w:ascii="Arial" w:eastAsiaTheme="majorEastAsia" w:hAnsi="Arial" w:cs="Arial"/>
      <w:color w:val="000000"/>
      <w:sz w:val="20"/>
      <w:szCs w:val="20"/>
    </w:rPr>
  </w:style>
  <w:style w:type="character" w:customStyle="1" w:styleId="Nivel1Char">
    <w:name w:val="Nivel1 Char"/>
    <w:basedOn w:val="Fontepargpadro"/>
    <w:link w:val="Nivel10"/>
    <w:qFormat/>
    <w:locked/>
    <w:rsid w:val="00A5475F"/>
    <w:rPr>
      <w:rFonts w:ascii="Arial" w:eastAsiaTheme="majorEastAsia" w:hAnsi="Arial" w:cs="Arial"/>
      <w:b/>
      <w:color w:val="000000"/>
      <w:sz w:val="20"/>
      <w:szCs w:val="20"/>
    </w:rPr>
  </w:style>
  <w:style w:type="character" w:customStyle="1" w:styleId="Nivel2Char">
    <w:name w:val="Nivel 2 Char"/>
    <w:basedOn w:val="Fontepargpadro"/>
    <w:link w:val="Nivel2"/>
    <w:qFormat/>
    <w:locked/>
    <w:rsid w:val="00F933DE"/>
    <w:rPr>
      <w:rFonts w:ascii="Ecofont_Spranq_eco_Sans" w:eastAsia="Arial Unicode MS" w:hAnsi="Ecofont_Spranq_eco_Sans"/>
    </w:rPr>
  </w:style>
  <w:style w:type="paragraph" w:customStyle="1" w:styleId="Nivel2">
    <w:name w:val="Nivel 2"/>
    <w:link w:val="Nivel2Char"/>
    <w:qFormat/>
    <w:rsid w:val="00F933DE"/>
    <w:pPr>
      <w:widowControl/>
      <w:numPr>
        <w:ilvl w:val="1"/>
        <w:numId w:val="4"/>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F933DE"/>
    <w:pPr>
      <w:numPr>
        <w:ilvl w:val="0"/>
      </w:numPr>
      <w:tabs>
        <w:tab w:val="num" w:pos="360"/>
      </w:tabs>
      <w:ind w:left="644" w:hanging="432"/>
    </w:pPr>
    <w:rPr>
      <w:rFonts w:cs="Arial"/>
      <w:b/>
    </w:rPr>
  </w:style>
  <w:style w:type="paragraph" w:customStyle="1" w:styleId="Nivel3">
    <w:name w:val="Nivel 3"/>
    <w:basedOn w:val="Nivel2"/>
    <w:link w:val="Nivel3Char"/>
    <w:qFormat/>
    <w:rsid w:val="00F933DE"/>
    <w:pPr>
      <w:numPr>
        <w:ilvl w:val="0"/>
        <w:numId w:val="0"/>
      </w:numPr>
      <w:tabs>
        <w:tab w:val="num" w:pos="360"/>
        <w:tab w:val="num" w:pos="2160"/>
      </w:tabs>
      <w:ind w:left="1922" w:hanging="720"/>
    </w:pPr>
    <w:rPr>
      <w:rFonts w:cs="Arial"/>
      <w:color w:val="000000"/>
    </w:rPr>
  </w:style>
  <w:style w:type="paragraph" w:customStyle="1" w:styleId="Nivel4">
    <w:name w:val="Nivel 4"/>
    <w:basedOn w:val="Nivel3"/>
    <w:qFormat/>
    <w:rsid w:val="00F933DE"/>
    <w:pPr>
      <w:numPr>
        <w:ilvl w:val="3"/>
      </w:numPr>
      <w:tabs>
        <w:tab w:val="num" w:pos="360"/>
      </w:tabs>
      <w:ind w:left="2491" w:hanging="720"/>
    </w:pPr>
    <w:rPr>
      <w:color w:val="auto"/>
    </w:rPr>
  </w:style>
  <w:style w:type="paragraph" w:customStyle="1" w:styleId="Nivel5">
    <w:name w:val="Nivel 5"/>
    <w:basedOn w:val="Nivel4"/>
    <w:qFormat/>
    <w:rsid w:val="00F933DE"/>
    <w:pPr>
      <w:numPr>
        <w:ilvl w:val="4"/>
      </w:numPr>
      <w:tabs>
        <w:tab w:val="num" w:pos="360"/>
      </w:tabs>
      <w:ind w:left="3485" w:hanging="720"/>
    </w:pPr>
  </w:style>
  <w:style w:type="paragraph" w:customStyle="1" w:styleId="Textbody">
    <w:name w:val="Text body"/>
    <w:basedOn w:val="Normal"/>
    <w:qFormat/>
    <w:rsid w:val="00CA7E72"/>
    <w:pPr>
      <w:suppressAutoHyphens/>
      <w:autoSpaceDN w:val="0"/>
      <w:spacing w:after="140" w:line="288" w:lineRule="auto"/>
      <w:textAlignment w:val="baseline"/>
    </w:pPr>
    <w:rPr>
      <w:rFonts w:ascii="Liberation Serif" w:eastAsia="SimSun" w:hAnsi="Liberation Serif" w:cs="Mangal"/>
      <w:color w:val="auto"/>
      <w:kern w:val="3"/>
      <w:sz w:val="24"/>
      <w:szCs w:val="24"/>
      <w:lang w:eastAsia="zh-CN" w:bidi="hi-IN"/>
    </w:rPr>
  </w:style>
  <w:style w:type="paragraph" w:styleId="NormalWeb">
    <w:name w:val="Normal (Web)"/>
    <w:basedOn w:val="Normal"/>
    <w:uiPriority w:val="99"/>
    <w:semiHidden/>
    <w:unhideWhenUsed/>
    <w:qFormat/>
    <w:rsid w:val="00AD23FC"/>
    <w:pPr>
      <w:widowControl/>
      <w:suppressAutoHyphens/>
      <w:spacing w:after="119" w:line="276" w:lineRule="auto"/>
    </w:pPr>
    <w:rPr>
      <w:rFonts w:ascii="Times New Roman" w:eastAsia="Times New Roman" w:hAnsi="Times New Roman" w:cs="Times New Roman"/>
      <w:color w:val="000000"/>
      <w:sz w:val="24"/>
      <w:szCs w:val="24"/>
    </w:rPr>
  </w:style>
  <w:style w:type="table" w:customStyle="1" w:styleId="3">
    <w:name w:val="3"/>
    <w:basedOn w:val="TableNormal"/>
    <w:tblPr>
      <w:tblStyleRowBandSize w:val="1"/>
      <w:tblStyleColBandSize w:val="1"/>
      <w:tblCellMar>
        <w:top w:w="100" w:type="dxa"/>
        <w:left w:w="100" w:type="dxa"/>
        <w:bottom w:w="100" w:type="dxa"/>
        <w:right w:w="100" w:type="dxa"/>
      </w:tblCellMar>
    </w:tblPr>
  </w:style>
  <w:style w:type="table" w:customStyle="1" w:styleId="2">
    <w:name w:val="2"/>
    <w:basedOn w:val="TableNormal"/>
    <w:tblPr>
      <w:tblStyleRowBandSize w:val="1"/>
      <w:tblStyleColBandSize w:val="1"/>
      <w:tblCellMar>
        <w:top w:w="100" w:type="dxa"/>
        <w:left w:w="100" w:type="dxa"/>
        <w:bottom w:w="100" w:type="dxa"/>
        <w:right w:w="100" w:type="dxa"/>
      </w:tblCellMar>
    </w:tbl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character" w:customStyle="1" w:styleId="ListLabel1">
    <w:name w:val="ListLabel 1"/>
    <w:qFormat/>
    <w:rsid w:val="008A39FB"/>
    <w:rPr>
      <w:rFonts w:ascii="Arial" w:eastAsia="Arial" w:hAnsi="Arial" w:cs="Arial"/>
      <w:b w:val="0"/>
      <w:sz w:val="24"/>
      <w:szCs w:val="24"/>
    </w:rPr>
  </w:style>
  <w:style w:type="character" w:customStyle="1" w:styleId="ListLabel2">
    <w:name w:val="ListLabel 2"/>
    <w:qFormat/>
    <w:rsid w:val="008A39FB"/>
    <w:rPr>
      <w:rFonts w:ascii="Arial" w:eastAsia="Arial" w:hAnsi="Arial" w:cs="Arial"/>
      <w:b w:val="0"/>
    </w:rPr>
  </w:style>
  <w:style w:type="character" w:customStyle="1" w:styleId="ListLabel3">
    <w:name w:val="ListLabel 3"/>
    <w:qFormat/>
    <w:rsid w:val="008A39FB"/>
    <w:rPr>
      <w:rFonts w:ascii="Arial" w:eastAsia="Arial" w:hAnsi="Arial" w:cs="Arial"/>
      <w:b w:val="0"/>
      <w:sz w:val="24"/>
      <w:szCs w:val="24"/>
    </w:rPr>
  </w:style>
  <w:style w:type="character" w:customStyle="1" w:styleId="ListLabel4">
    <w:name w:val="ListLabel 4"/>
    <w:qFormat/>
    <w:rsid w:val="008A39FB"/>
    <w:rPr>
      <w:rFonts w:ascii="Arial" w:eastAsia="Arial" w:hAnsi="Arial" w:cs="Arial"/>
      <w:b w:val="0"/>
    </w:rPr>
  </w:style>
  <w:style w:type="character" w:customStyle="1" w:styleId="ListLabel5">
    <w:name w:val="ListLabel 5"/>
    <w:qFormat/>
    <w:rsid w:val="008A39FB"/>
    <w:rPr>
      <w:rFonts w:ascii="Arial" w:eastAsia="Arial" w:hAnsi="Arial" w:cs="Arial"/>
      <w:b w:val="0"/>
      <w:sz w:val="24"/>
      <w:szCs w:val="24"/>
    </w:rPr>
  </w:style>
  <w:style w:type="character" w:customStyle="1" w:styleId="ListLabel6">
    <w:name w:val="ListLabel 6"/>
    <w:qFormat/>
    <w:rsid w:val="008A39FB"/>
    <w:rPr>
      <w:rFonts w:ascii="Arial" w:eastAsia="Arial" w:hAnsi="Arial" w:cs="Arial"/>
      <w:b w:val="0"/>
    </w:rPr>
  </w:style>
  <w:style w:type="character" w:customStyle="1" w:styleId="ListLabel7">
    <w:name w:val="ListLabel 7"/>
    <w:qFormat/>
    <w:rsid w:val="008A39FB"/>
    <w:rPr>
      <w:rFonts w:ascii="Arial" w:eastAsia="Arial" w:hAnsi="Arial" w:cs="Arial"/>
      <w:b/>
      <w:sz w:val="24"/>
      <w:szCs w:val="24"/>
    </w:rPr>
  </w:style>
  <w:style w:type="character" w:customStyle="1" w:styleId="ListLabel8">
    <w:name w:val="ListLabel 8"/>
    <w:qFormat/>
    <w:rsid w:val="008A39FB"/>
    <w:rPr>
      <w:rFonts w:ascii="Arial" w:eastAsia="Arial" w:hAnsi="Arial" w:cs="Arial"/>
      <w:b w:val="0"/>
      <w:sz w:val="24"/>
    </w:rPr>
  </w:style>
  <w:style w:type="character" w:customStyle="1" w:styleId="ListLabel9">
    <w:name w:val="ListLabel 9"/>
    <w:qFormat/>
    <w:rsid w:val="008A39FB"/>
    <w:rPr>
      <w:rFonts w:ascii="Arial" w:eastAsia="Arial" w:hAnsi="Arial" w:cs="Arial"/>
      <w:b/>
      <w:sz w:val="24"/>
      <w:szCs w:val="24"/>
    </w:rPr>
  </w:style>
  <w:style w:type="character" w:customStyle="1" w:styleId="ListLabel10">
    <w:name w:val="ListLabel 10"/>
    <w:qFormat/>
    <w:rsid w:val="008A39FB"/>
    <w:rPr>
      <w:rFonts w:ascii="Arial" w:eastAsia="Arial" w:hAnsi="Arial" w:cs="Arial"/>
      <w:b w:val="0"/>
      <w:sz w:val="24"/>
    </w:rPr>
  </w:style>
  <w:style w:type="character" w:customStyle="1" w:styleId="ListLabel11">
    <w:name w:val="ListLabel 11"/>
    <w:qFormat/>
    <w:rsid w:val="008A39FB"/>
    <w:rPr>
      <w:rFonts w:ascii="Arial" w:eastAsia="Arial" w:hAnsi="Arial" w:cs="Arial"/>
      <w:b/>
      <w:sz w:val="24"/>
      <w:szCs w:val="24"/>
    </w:rPr>
  </w:style>
  <w:style w:type="character" w:customStyle="1" w:styleId="ListLabel12">
    <w:name w:val="ListLabel 12"/>
    <w:qFormat/>
    <w:rsid w:val="008A39FB"/>
    <w:rPr>
      <w:rFonts w:ascii="Arial" w:eastAsia="Arial" w:hAnsi="Arial" w:cs="Arial"/>
      <w:b w:val="0"/>
      <w:sz w:val="24"/>
    </w:rPr>
  </w:style>
  <w:style w:type="character" w:customStyle="1" w:styleId="ListLabel13">
    <w:name w:val="ListLabel 13"/>
    <w:qFormat/>
    <w:rsid w:val="008A39FB"/>
    <w:rPr>
      <w:rFonts w:ascii="Arial" w:eastAsia="Arial" w:hAnsi="Arial" w:cs="Arial"/>
      <w:b/>
      <w:sz w:val="24"/>
      <w:szCs w:val="24"/>
    </w:rPr>
  </w:style>
  <w:style w:type="character" w:customStyle="1" w:styleId="ListLabel14">
    <w:name w:val="ListLabel 14"/>
    <w:qFormat/>
    <w:rsid w:val="008A39FB"/>
    <w:rPr>
      <w:rFonts w:ascii="Arial" w:eastAsia="Arial" w:hAnsi="Arial" w:cs="Arial"/>
      <w:b w:val="0"/>
      <w:sz w:val="24"/>
    </w:rPr>
  </w:style>
  <w:style w:type="character" w:customStyle="1" w:styleId="ListLabel15">
    <w:name w:val="ListLabel 15"/>
    <w:qFormat/>
    <w:rsid w:val="008A39FB"/>
    <w:rPr>
      <w:rFonts w:eastAsia="Arial" w:cs="Arial"/>
      <w:b/>
      <w:sz w:val="24"/>
      <w:szCs w:val="24"/>
    </w:rPr>
  </w:style>
  <w:style w:type="character" w:customStyle="1" w:styleId="ListLabel16">
    <w:name w:val="ListLabel 16"/>
    <w:qFormat/>
    <w:rsid w:val="008A39FB"/>
    <w:rPr>
      <w:rFonts w:eastAsia="Arial" w:cs="Arial"/>
      <w:b w:val="0"/>
      <w:sz w:val="24"/>
    </w:rPr>
  </w:style>
  <w:style w:type="character" w:customStyle="1" w:styleId="ListLabel17">
    <w:name w:val="ListLabel 17"/>
    <w:qFormat/>
    <w:rsid w:val="008A39FB"/>
    <w:rPr>
      <w:rFonts w:ascii="Arial" w:eastAsia="Arial" w:hAnsi="Arial" w:cs="Arial"/>
      <w:b/>
      <w:sz w:val="24"/>
      <w:szCs w:val="24"/>
    </w:rPr>
  </w:style>
  <w:style w:type="character" w:customStyle="1" w:styleId="ListLabel18">
    <w:name w:val="ListLabel 18"/>
    <w:qFormat/>
    <w:rsid w:val="008A39FB"/>
    <w:rPr>
      <w:rFonts w:ascii="Arial" w:eastAsia="Arial" w:hAnsi="Arial" w:cs="Arial"/>
      <w:b w:val="0"/>
      <w:sz w:val="24"/>
    </w:rPr>
  </w:style>
  <w:style w:type="character" w:customStyle="1" w:styleId="ListLabel19">
    <w:name w:val="ListLabel 19"/>
    <w:qFormat/>
    <w:rsid w:val="008A39FB"/>
    <w:rPr>
      <w:rFonts w:ascii="Arial" w:eastAsia="Arial" w:hAnsi="Arial" w:cs="Arial"/>
      <w:b/>
      <w:sz w:val="24"/>
      <w:szCs w:val="24"/>
    </w:rPr>
  </w:style>
  <w:style w:type="character" w:customStyle="1" w:styleId="ListLabel20">
    <w:name w:val="ListLabel 20"/>
    <w:qFormat/>
    <w:rsid w:val="008A39FB"/>
    <w:rPr>
      <w:rFonts w:ascii="Arial" w:eastAsia="Arial" w:hAnsi="Arial" w:cs="Arial"/>
      <w:b w:val="0"/>
      <w:sz w:val="24"/>
    </w:rPr>
  </w:style>
  <w:style w:type="character" w:customStyle="1" w:styleId="ListLabel21">
    <w:name w:val="ListLabel 21"/>
    <w:qFormat/>
    <w:rsid w:val="008A39FB"/>
    <w:rPr>
      <w:rFonts w:ascii="Arial" w:hAnsi="Arial" w:cs="Arial"/>
      <w:sz w:val="24"/>
      <w:szCs w:val="24"/>
    </w:rPr>
  </w:style>
  <w:style w:type="character" w:customStyle="1" w:styleId="ListLabel22">
    <w:name w:val="ListLabel 22"/>
    <w:qFormat/>
    <w:rsid w:val="008A39FB"/>
    <w:rPr>
      <w:rFonts w:ascii="Arial" w:eastAsia="Arial" w:hAnsi="Arial" w:cs="Arial"/>
      <w:b/>
      <w:sz w:val="24"/>
      <w:szCs w:val="24"/>
    </w:rPr>
  </w:style>
  <w:style w:type="character" w:customStyle="1" w:styleId="ListLabel23">
    <w:name w:val="ListLabel 23"/>
    <w:qFormat/>
    <w:rsid w:val="008A39FB"/>
    <w:rPr>
      <w:rFonts w:ascii="Arial" w:eastAsia="Arial" w:hAnsi="Arial" w:cs="Arial"/>
      <w:b/>
      <w:sz w:val="24"/>
    </w:rPr>
  </w:style>
  <w:style w:type="character" w:customStyle="1" w:styleId="ListLabel24">
    <w:name w:val="ListLabel 24"/>
    <w:qFormat/>
    <w:rsid w:val="008A39FB"/>
    <w:rPr>
      <w:rFonts w:ascii="Arial" w:eastAsia="Arial" w:hAnsi="Arial" w:cs="Arial"/>
      <w:b/>
      <w:sz w:val="24"/>
      <w:szCs w:val="24"/>
    </w:rPr>
  </w:style>
  <w:style w:type="character" w:customStyle="1" w:styleId="ListLabel25">
    <w:name w:val="ListLabel 25"/>
    <w:qFormat/>
    <w:rsid w:val="008A39FB"/>
    <w:rPr>
      <w:rFonts w:ascii="Arial" w:eastAsia="Arial" w:hAnsi="Arial" w:cs="Arial"/>
      <w:b w:val="0"/>
      <w:sz w:val="24"/>
    </w:rPr>
  </w:style>
  <w:style w:type="character" w:customStyle="1" w:styleId="ListLabel26">
    <w:name w:val="ListLabel 26"/>
    <w:qFormat/>
    <w:rsid w:val="008A39FB"/>
    <w:rPr>
      <w:rFonts w:ascii="Arial" w:eastAsia="Arial" w:hAnsi="Arial" w:cs="Arial"/>
      <w:b/>
      <w:sz w:val="24"/>
      <w:szCs w:val="24"/>
    </w:rPr>
  </w:style>
  <w:style w:type="character" w:customStyle="1" w:styleId="ListLabel27">
    <w:name w:val="ListLabel 27"/>
    <w:qFormat/>
    <w:rsid w:val="008A39FB"/>
    <w:rPr>
      <w:rFonts w:ascii="Arial" w:eastAsia="Arial" w:hAnsi="Arial" w:cs="Arial"/>
      <w:b w:val="0"/>
      <w:sz w:val="24"/>
    </w:rPr>
  </w:style>
  <w:style w:type="character" w:customStyle="1" w:styleId="ListLabel28">
    <w:name w:val="ListLabel 28"/>
    <w:qFormat/>
    <w:rsid w:val="008A39FB"/>
    <w:rPr>
      <w:rFonts w:ascii="Arial" w:hAnsi="Arial" w:cs="Arial"/>
      <w:sz w:val="24"/>
      <w:szCs w:val="24"/>
    </w:rPr>
  </w:style>
  <w:style w:type="character" w:customStyle="1" w:styleId="ListLabel29">
    <w:name w:val="ListLabel 29"/>
    <w:qFormat/>
    <w:rsid w:val="008A39FB"/>
    <w:rPr>
      <w:rFonts w:ascii="Arial" w:eastAsia="Arial" w:hAnsi="Arial" w:cs="Arial"/>
      <w:b/>
      <w:sz w:val="24"/>
      <w:szCs w:val="24"/>
    </w:rPr>
  </w:style>
  <w:style w:type="character" w:customStyle="1" w:styleId="ListLabel30">
    <w:name w:val="ListLabel 30"/>
    <w:qFormat/>
    <w:rsid w:val="008A39FB"/>
    <w:rPr>
      <w:rFonts w:ascii="Arial" w:eastAsia="Arial" w:hAnsi="Arial" w:cs="Arial"/>
      <w:b/>
      <w:sz w:val="24"/>
    </w:rPr>
  </w:style>
  <w:style w:type="character" w:customStyle="1" w:styleId="ListLabel31">
    <w:name w:val="ListLabel 31"/>
    <w:qFormat/>
    <w:rsid w:val="008A39FB"/>
    <w:rPr>
      <w:rFonts w:ascii="Arial" w:eastAsia="Arial" w:hAnsi="Arial" w:cs="Arial"/>
      <w:b/>
      <w:sz w:val="24"/>
      <w:szCs w:val="24"/>
    </w:rPr>
  </w:style>
  <w:style w:type="character" w:customStyle="1" w:styleId="ListLabel32">
    <w:name w:val="ListLabel 32"/>
    <w:qFormat/>
    <w:rsid w:val="008A39FB"/>
    <w:rPr>
      <w:rFonts w:ascii="Arial" w:eastAsia="Arial" w:hAnsi="Arial" w:cs="Arial"/>
      <w:b w:val="0"/>
      <w:sz w:val="24"/>
    </w:rPr>
  </w:style>
  <w:style w:type="character" w:customStyle="1" w:styleId="ListLabel33">
    <w:name w:val="ListLabel 33"/>
    <w:qFormat/>
    <w:rsid w:val="008A39FB"/>
    <w:rPr>
      <w:rFonts w:ascii="Arial" w:eastAsia="Arial" w:hAnsi="Arial" w:cs="Arial"/>
      <w:b/>
      <w:sz w:val="24"/>
      <w:szCs w:val="24"/>
    </w:rPr>
  </w:style>
  <w:style w:type="character" w:customStyle="1" w:styleId="ListLabel34">
    <w:name w:val="ListLabel 34"/>
    <w:qFormat/>
    <w:rsid w:val="008A39FB"/>
    <w:rPr>
      <w:rFonts w:ascii="Arial" w:eastAsia="Arial" w:hAnsi="Arial" w:cs="Arial"/>
      <w:b w:val="0"/>
      <w:sz w:val="24"/>
    </w:rPr>
  </w:style>
  <w:style w:type="character" w:customStyle="1" w:styleId="ListLabel35">
    <w:name w:val="ListLabel 35"/>
    <w:qFormat/>
    <w:rsid w:val="008A39FB"/>
    <w:rPr>
      <w:rFonts w:ascii="Arial" w:hAnsi="Arial" w:cs="Arial"/>
      <w:sz w:val="24"/>
      <w:szCs w:val="24"/>
    </w:rPr>
  </w:style>
  <w:style w:type="character" w:customStyle="1" w:styleId="ListLabel36">
    <w:name w:val="ListLabel 36"/>
    <w:qFormat/>
    <w:rsid w:val="008A39FB"/>
    <w:rPr>
      <w:rFonts w:ascii="Arial" w:eastAsia="Arial" w:hAnsi="Arial" w:cs="Arial"/>
      <w:b/>
      <w:sz w:val="24"/>
      <w:szCs w:val="24"/>
    </w:rPr>
  </w:style>
  <w:style w:type="character" w:customStyle="1" w:styleId="ListLabel37">
    <w:name w:val="ListLabel 37"/>
    <w:qFormat/>
    <w:rsid w:val="008A39FB"/>
    <w:rPr>
      <w:rFonts w:ascii="Arial" w:eastAsia="Arial" w:hAnsi="Arial" w:cs="Arial"/>
      <w:b/>
      <w:sz w:val="24"/>
    </w:rPr>
  </w:style>
  <w:style w:type="character" w:customStyle="1" w:styleId="ListLabel38">
    <w:name w:val="ListLabel 38"/>
    <w:qFormat/>
    <w:rsid w:val="008A39FB"/>
    <w:rPr>
      <w:rFonts w:ascii="Arial" w:eastAsia="Arial" w:hAnsi="Arial" w:cs="Arial"/>
      <w:b/>
      <w:sz w:val="24"/>
      <w:szCs w:val="24"/>
    </w:rPr>
  </w:style>
  <w:style w:type="character" w:customStyle="1" w:styleId="ListLabel39">
    <w:name w:val="ListLabel 39"/>
    <w:qFormat/>
    <w:rsid w:val="008A39FB"/>
    <w:rPr>
      <w:rFonts w:ascii="Arial" w:eastAsia="Arial" w:hAnsi="Arial" w:cs="Arial"/>
      <w:b w:val="0"/>
      <w:sz w:val="24"/>
    </w:rPr>
  </w:style>
  <w:style w:type="character" w:customStyle="1" w:styleId="ListLabel40">
    <w:name w:val="ListLabel 40"/>
    <w:qFormat/>
    <w:rsid w:val="008A39FB"/>
    <w:rPr>
      <w:rFonts w:ascii="Arial" w:eastAsia="Arial" w:hAnsi="Arial" w:cs="Arial"/>
      <w:b/>
      <w:sz w:val="24"/>
      <w:szCs w:val="24"/>
    </w:rPr>
  </w:style>
  <w:style w:type="character" w:customStyle="1" w:styleId="ListLabel41">
    <w:name w:val="ListLabel 41"/>
    <w:qFormat/>
    <w:rsid w:val="008A39FB"/>
    <w:rPr>
      <w:rFonts w:ascii="Arial" w:eastAsia="Arial" w:hAnsi="Arial" w:cs="Arial"/>
      <w:b w:val="0"/>
      <w:sz w:val="24"/>
    </w:rPr>
  </w:style>
  <w:style w:type="character" w:customStyle="1" w:styleId="ListLabel42">
    <w:name w:val="ListLabel 42"/>
    <w:qFormat/>
    <w:rsid w:val="008A39FB"/>
    <w:rPr>
      <w:rFonts w:ascii="Arial" w:hAnsi="Arial" w:cs="Arial"/>
      <w:sz w:val="24"/>
      <w:szCs w:val="24"/>
    </w:rPr>
  </w:style>
  <w:style w:type="character" w:customStyle="1" w:styleId="ListLabel43">
    <w:name w:val="ListLabel 43"/>
    <w:qFormat/>
    <w:rsid w:val="008A39FB"/>
    <w:rPr>
      <w:rFonts w:ascii="Arial" w:eastAsia="Arial" w:hAnsi="Arial" w:cs="Arial"/>
      <w:b/>
      <w:sz w:val="24"/>
      <w:szCs w:val="24"/>
    </w:rPr>
  </w:style>
  <w:style w:type="character" w:customStyle="1" w:styleId="ListLabel44">
    <w:name w:val="ListLabel 44"/>
    <w:qFormat/>
    <w:rsid w:val="008A39FB"/>
    <w:rPr>
      <w:rFonts w:ascii="Arial" w:eastAsia="Arial" w:hAnsi="Arial" w:cs="Arial"/>
      <w:b/>
      <w:sz w:val="24"/>
    </w:rPr>
  </w:style>
  <w:style w:type="character" w:customStyle="1" w:styleId="ListLabel45">
    <w:name w:val="ListLabel 45"/>
    <w:qFormat/>
    <w:rsid w:val="008A39FB"/>
    <w:rPr>
      <w:rFonts w:ascii="Arial" w:eastAsia="Arial" w:hAnsi="Arial" w:cs="Arial"/>
      <w:b/>
      <w:sz w:val="24"/>
      <w:szCs w:val="24"/>
    </w:rPr>
  </w:style>
  <w:style w:type="character" w:customStyle="1" w:styleId="ListLabel46">
    <w:name w:val="ListLabel 46"/>
    <w:qFormat/>
    <w:rsid w:val="008A39FB"/>
    <w:rPr>
      <w:rFonts w:ascii="Arial" w:eastAsia="Arial" w:hAnsi="Arial" w:cs="Arial"/>
      <w:b w:val="0"/>
      <w:sz w:val="24"/>
    </w:rPr>
  </w:style>
  <w:style w:type="character" w:customStyle="1" w:styleId="Marcas">
    <w:name w:val="Marcas"/>
    <w:qFormat/>
    <w:rsid w:val="008A39FB"/>
    <w:rPr>
      <w:rFonts w:ascii="OpenSymbol" w:eastAsia="OpenSymbol" w:hAnsi="OpenSymbol" w:cs="OpenSymbol"/>
    </w:rPr>
  </w:style>
  <w:style w:type="character" w:customStyle="1" w:styleId="LinkdaInternet">
    <w:name w:val="Link da Internet"/>
    <w:rsid w:val="008A39FB"/>
    <w:rPr>
      <w:color w:val="000080"/>
      <w:u w:val="single"/>
    </w:rPr>
  </w:style>
  <w:style w:type="character" w:customStyle="1" w:styleId="ListLabel47">
    <w:name w:val="ListLabel 47"/>
    <w:qFormat/>
    <w:rsid w:val="008A39FB"/>
    <w:rPr>
      <w:rFonts w:ascii="Arial" w:eastAsia="Arial" w:hAnsi="Arial" w:cs="Arial"/>
      <w:b/>
      <w:sz w:val="24"/>
      <w:szCs w:val="24"/>
    </w:rPr>
  </w:style>
  <w:style w:type="character" w:customStyle="1" w:styleId="ListLabel48">
    <w:name w:val="ListLabel 48"/>
    <w:qFormat/>
    <w:rsid w:val="008A39FB"/>
    <w:rPr>
      <w:rFonts w:ascii="Arial" w:eastAsia="Arial" w:hAnsi="Arial" w:cs="Arial"/>
      <w:b w:val="0"/>
      <w:sz w:val="24"/>
    </w:rPr>
  </w:style>
  <w:style w:type="character" w:customStyle="1" w:styleId="ListLabel49">
    <w:name w:val="ListLabel 49"/>
    <w:qFormat/>
    <w:rsid w:val="008A39FB"/>
    <w:rPr>
      <w:rFonts w:ascii="Arial" w:hAnsi="Arial" w:cs="Arial"/>
      <w:sz w:val="24"/>
      <w:szCs w:val="24"/>
    </w:rPr>
  </w:style>
  <w:style w:type="character" w:customStyle="1" w:styleId="ListLabel50">
    <w:name w:val="ListLabel 50"/>
    <w:qFormat/>
    <w:rsid w:val="008A39FB"/>
    <w:rPr>
      <w:rFonts w:ascii="Arial" w:eastAsia="Arial" w:hAnsi="Arial" w:cs="Arial"/>
      <w:b/>
      <w:sz w:val="24"/>
      <w:szCs w:val="24"/>
    </w:rPr>
  </w:style>
  <w:style w:type="character" w:customStyle="1" w:styleId="ListLabel51">
    <w:name w:val="ListLabel 51"/>
    <w:qFormat/>
    <w:rsid w:val="008A39FB"/>
    <w:rPr>
      <w:rFonts w:ascii="Arial" w:eastAsia="Arial" w:hAnsi="Arial" w:cs="Arial"/>
      <w:b/>
      <w:sz w:val="24"/>
    </w:rPr>
  </w:style>
  <w:style w:type="character" w:customStyle="1" w:styleId="ListLabel52">
    <w:name w:val="ListLabel 52"/>
    <w:qFormat/>
    <w:rsid w:val="008A39FB"/>
    <w:rPr>
      <w:rFonts w:ascii="Arial" w:eastAsia="Arial" w:hAnsi="Arial" w:cs="Arial"/>
      <w:b/>
      <w:sz w:val="24"/>
      <w:szCs w:val="24"/>
    </w:rPr>
  </w:style>
  <w:style w:type="character" w:customStyle="1" w:styleId="ListLabel53">
    <w:name w:val="ListLabel 53"/>
    <w:qFormat/>
    <w:rsid w:val="008A39FB"/>
    <w:rPr>
      <w:rFonts w:ascii="Arial" w:eastAsia="Arial" w:hAnsi="Arial" w:cs="Arial"/>
      <w:b w:val="0"/>
      <w:sz w:val="24"/>
    </w:rPr>
  </w:style>
  <w:style w:type="character" w:customStyle="1" w:styleId="ListLabel54">
    <w:name w:val="ListLabel 54"/>
    <w:qFormat/>
    <w:rsid w:val="008A39FB"/>
    <w:rPr>
      <w:rFonts w:ascii="Arial" w:eastAsia="Arial" w:hAnsi="Arial" w:cs="Arial"/>
      <w:b/>
      <w:sz w:val="24"/>
      <w:szCs w:val="24"/>
    </w:rPr>
  </w:style>
  <w:style w:type="character" w:customStyle="1" w:styleId="ListLabel55">
    <w:name w:val="ListLabel 55"/>
    <w:qFormat/>
    <w:rsid w:val="008A39FB"/>
    <w:rPr>
      <w:rFonts w:ascii="Arial" w:eastAsia="Arial" w:hAnsi="Arial" w:cs="Arial"/>
      <w:b w:val="0"/>
      <w:sz w:val="24"/>
    </w:rPr>
  </w:style>
  <w:style w:type="character" w:customStyle="1" w:styleId="ListLabel56">
    <w:name w:val="ListLabel 56"/>
    <w:qFormat/>
    <w:rsid w:val="008A39FB"/>
    <w:rPr>
      <w:rFonts w:ascii="Arial" w:hAnsi="Arial" w:cs="Arial"/>
      <w:sz w:val="24"/>
      <w:szCs w:val="24"/>
    </w:rPr>
  </w:style>
  <w:style w:type="character" w:customStyle="1" w:styleId="ListLabel57">
    <w:name w:val="ListLabel 57"/>
    <w:qFormat/>
    <w:rsid w:val="008A39FB"/>
    <w:rPr>
      <w:rFonts w:ascii="Arial" w:eastAsia="Arial" w:hAnsi="Arial" w:cs="Arial"/>
      <w:b/>
      <w:sz w:val="24"/>
      <w:szCs w:val="24"/>
    </w:rPr>
  </w:style>
  <w:style w:type="character" w:customStyle="1" w:styleId="ListLabel58">
    <w:name w:val="ListLabel 58"/>
    <w:qFormat/>
    <w:rsid w:val="008A39FB"/>
    <w:rPr>
      <w:rFonts w:ascii="Arial" w:eastAsia="Arial" w:hAnsi="Arial" w:cs="Arial"/>
      <w:b/>
      <w:sz w:val="24"/>
    </w:rPr>
  </w:style>
  <w:style w:type="character" w:customStyle="1" w:styleId="ListLabel59">
    <w:name w:val="ListLabel 59"/>
    <w:qFormat/>
    <w:rsid w:val="008A39FB"/>
    <w:rPr>
      <w:rFonts w:ascii="Arial" w:eastAsia="Arial" w:hAnsi="Arial" w:cs="Arial"/>
      <w:b/>
      <w:sz w:val="24"/>
      <w:szCs w:val="24"/>
    </w:rPr>
  </w:style>
  <w:style w:type="character" w:customStyle="1" w:styleId="ListLabel60">
    <w:name w:val="ListLabel 60"/>
    <w:qFormat/>
    <w:rsid w:val="008A39FB"/>
    <w:rPr>
      <w:rFonts w:ascii="Arial" w:eastAsia="Arial" w:hAnsi="Arial" w:cs="Arial"/>
      <w:b w:val="0"/>
      <w:sz w:val="24"/>
    </w:rPr>
  </w:style>
  <w:style w:type="paragraph" w:styleId="Corpodetexto">
    <w:name w:val="Body Text"/>
    <w:basedOn w:val="Normal"/>
    <w:link w:val="CorpodetextoChar"/>
    <w:uiPriority w:val="1"/>
    <w:qFormat/>
    <w:rsid w:val="008A39FB"/>
    <w:pPr>
      <w:spacing w:after="140" w:line="288" w:lineRule="auto"/>
    </w:pPr>
    <w:rPr>
      <w:lang w:eastAsia="zh-CN" w:bidi="hi-IN"/>
    </w:rPr>
  </w:style>
  <w:style w:type="character" w:customStyle="1" w:styleId="CorpodetextoChar">
    <w:name w:val="Corpo de texto Char"/>
    <w:basedOn w:val="Fontepargpadro"/>
    <w:link w:val="Corpodetexto"/>
    <w:uiPriority w:val="1"/>
    <w:qFormat/>
    <w:rsid w:val="008A39FB"/>
    <w:rPr>
      <w:lang w:eastAsia="zh-CN" w:bidi="hi-IN"/>
    </w:rPr>
  </w:style>
  <w:style w:type="paragraph" w:styleId="Lista">
    <w:name w:val="List"/>
    <w:basedOn w:val="Corpodetexto"/>
    <w:rsid w:val="008A39FB"/>
    <w:rPr>
      <w:rFonts w:cs="Arial"/>
    </w:rPr>
  </w:style>
  <w:style w:type="paragraph" w:styleId="Legenda">
    <w:name w:val="caption"/>
    <w:basedOn w:val="Normal"/>
    <w:qFormat/>
    <w:rsid w:val="008A39FB"/>
    <w:pPr>
      <w:suppressLineNumbers/>
      <w:spacing w:before="120" w:after="120"/>
    </w:pPr>
    <w:rPr>
      <w:rFonts w:cs="Arial"/>
      <w:i/>
      <w:iCs/>
      <w:sz w:val="24"/>
      <w:szCs w:val="24"/>
      <w:lang w:eastAsia="zh-CN" w:bidi="hi-IN"/>
    </w:rPr>
  </w:style>
  <w:style w:type="paragraph" w:customStyle="1" w:styleId="ndice">
    <w:name w:val="Índice"/>
    <w:basedOn w:val="Normal"/>
    <w:qFormat/>
    <w:rsid w:val="008A39FB"/>
    <w:pPr>
      <w:suppressLineNumbers/>
    </w:pPr>
    <w:rPr>
      <w:rFonts w:cs="Arial"/>
      <w:lang w:eastAsia="zh-CN" w:bidi="hi-IN"/>
    </w:rPr>
  </w:style>
  <w:style w:type="paragraph" w:customStyle="1" w:styleId="Ttulododocumento">
    <w:name w:val="Título do documento"/>
    <w:basedOn w:val="Normal"/>
    <w:next w:val="Normal"/>
    <w:rsid w:val="008A39FB"/>
    <w:pPr>
      <w:keepLines/>
      <w:spacing w:before="480" w:line="240" w:lineRule="auto"/>
    </w:pPr>
    <w:rPr>
      <w:b/>
      <w:sz w:val="72"/>
      <w:szCs w:val="72"/>
      <w:lang w:eastAsia="zh-CN" w:bidi="hi-IN"/>
    </w:rPr>
  </w:style>
  <w:style w:type="paragraph" w:customStyle="1" w:styleId="LO-normal">
    <w:name w:val="LO-normal"/>
    <w:qFormat/>
    <w:rsid w:val="008A39FB"/>
    <w:pPr>
      <w:widowControl/>
    </w:pPr>
    <w:rPr>
      <w:lang w:eastAsia="zh-CN" w:bidi="hi-IN"/>
    </w:rPr>
  </w:style>
  <w:style w:type="paragraph" w:customStyle="1" w:styleId="Ttulodetabela">
    <w:name w:val="Título de tabela"/>
    <w:basedOn w:val="Contedodatabela"/>
    <w:qFormat/>
    <w:rsid w:val="008A39FB"/>
    <w:pPr>
      <w:suppressLineNumbers/>
    </w:pPr>
  </w:style>
  <w:style w:type="paragraph" w:customStyle="1" w:styleId="TableParagraph">
    <w:name w:val="Table Paragraph"/>
    <w:basedOn w:val="Normal"/>
    <w:uiPriority w:val="1"/>
    <w:qFormat/>
    <w:rsid w:val="008A39FB"/>
    <w:pPr>
      <w:spacing w:after="0" w:line="240" w:lineRule="auto"/>
    </w:pPr>
    <w:rPr>
      <w:rFonts w:ascii="Comic Sans MS" w:eastAsia="Comic Sans MS" w:hAnsi="Comic Sans MS" w:cs="Comic Sans MS"/>
      <w:lang w:val="pt-PT" w:eastAsia="pt-PT" w:bidi="pt-PT"/>
    </w:rPr>
  </w:style>
  <w:style w:type="paragraph" w:customStyle="1" w:styleId="Linhahorizontal">
    <w:name w:val="Linha horizontal"/>
    <w:basedOn w:val="Normal"/>
    <w:qFormat/>
    <w:rsid w:val="008A39FB"/>
    <w:rPr>
      <w:lang w:eastAsia="zh-CN" w:bidi="hi-IN"/>
    </w:rPr>
  </w:style>
  <w:style w:type="table" w:customStyle="1" w:styleId="TableNormal10">
    <w:name w:val="Table Normal10"/>
    <w:uiPriority w:val="2"/>
    <w:qFormat/>
    <w:rsid w:val="0030361A"/>
    <w:pPr>
      <w:widowControl/>
      <w:spacing w:after="0"/>
    </w:pPr>
    <w:rPr>
      <w:color w:val="auto"/>
      <w:sz w:val="20"/>
      <w:lang w:eastAsia="zh-CN" w:bidi="hi-IN"/>
    </w:rPr>
    <w:tblPr>
      <w:tblCellMar>
        <w:top w:w="0" w:type="dxa"/>
        <w:left w:w="0" w:type="dxa"/>
        <w:bottom w:w="0" w:type="dxa"/>
        <w:right w:w="0" w:type="dxa"/>
      </w:tblCellMar>
    </w:tblPr>
  </w:style>
  <w:style w:type="character" w:customStyle="1" w:styleId="ListLabel61">
    <w:name w:val="ListLabel 61"/>
    <w:qFormat/>
    <w:rsid w:val="00E161D9"/>
    <w:rPr>
      <w:rFonts w:ascii="Arial" w:hAnsi="Arial"/>
      <w:b/>
      <w:color w:val="000000"/>
      <w:sz w:val="20"/>
    </w:rPr>
  </w:style>
  <w:style w:type="character" w:customStyle="1" w:styleId="ListLabel62">
    <w:name w:val="ListLabel 62"/>
    <w:qFormat/>
    <w:rsid w:val="00E161D9"/>
    <w:rPr>
      <w:rFonts w:ascii="Arial" w:eastAsia="Arial" w:hAnsi="Arial" w:cs="Arial"/>
      <w:b/>
      <w:strike w:val="0"/>
      <w:dstrike w:val="0"/>
      <w:sz w:val="20"/>
    </w:rPr>
  </w:style>
  <w:style w:type="character" w:customStyle="1" w:styleId="ListLabel63">
    <w:name w:val="ListLabel 63"/>
    <w:qFormat/>
    <w:rsid w:val="00E161D9"/>
    <w:rPr>
      <w:rFonts w:ascii="Arial" w:eastAsia="Arial" w:hAnsi="Arial" w:cs="Arial"/>
      <w:b/>
      <w:bCs w:val="0"/>
      <w:i w:val="0"/>
      <w:iCs/>
      <w:color w:val="00000A"/>
      <w:sz w:val="20"/>
      <w:szCs w:val="20"/>
    </w:rPr>
  </w:style>
  <w:style w:type="character" w:customStyle="1" w:styleId="ListLabel64">
    <w:name w:val="ListLabel 64"/>
    <w:qFormat/>
    <w:rsid w:val="00E161D9"/>
    <w:rPr>
      <w:rFonts w:ascii="Arial" w:eastAsia="Arial" w:hAnsi="Arial" w:cs="Arial"/>
      <w:b/>
      <w:bCs/>
      <w:i w:val="0"/>
      <w:iCs w:val="0"/>
      <w:strike w:val="0"/>
      <w:dstrike w:val="0"/>
      <w:sz w:val="20"/>
      <w:szCs w:val="20"/>
    </w:rPr>
  </w:style>
  <w:style w:type="character" w:customStyle="1" w:styleId="ListLabel65">
    <w:name w:val="ListLabel 65"/>
    <w:qFormat/>
    <w:rsid w:val="00E161D9"/>
    <w:rPr>
      <w:rFonts w:ascii="Arial" w:hAnsi="Arial"/>
      <w:b/>
      <w:bCs/>
      <w:sz w:val="20"/>
    </w:rPr>
  </w:style>
  <w:style w:type="character" w:customStyle="1" w:styleId="ListLabel66">
    <w:name w:val="ListLabel 66"/>
    <w:qFormat/>
    <w:rsid w:val="00E161D9"/>
    <w:rPr>
      <w:rFonts w:ascii="Arial" w:hAnsi="Arial"/>
      <w:b/>
      <w:bCs/>
      <w:sz w:val="20"/>
    </w:rPr>
  </w:style>
  <w:style w:type="character" w:customStyle="1" w:styleId="ListLabel67">
    <w:name w:val="ListLabel 67"/>
    <w:qFormat/>
    <w:rsid w:val="00E161D9"/>
    <w:rPr>
      <w:b/>
      <w:color w:val="00000A"/>
    </w:rPr>
  </w:style>
  <w:style w:type="character" w:customStyle="1" w:styleId="ListLabel68">
    <w:name w:val="ListLabel 68"/>
    <w:qFormat/>
    <w:rsid w:val="00E161D9"/>
    <w:rPr>
      <w:b w:val="0"/>
      <w:i w:val="0"/>
      <w:strike w:val="0"/>
      <w:dstrike w:val="0"/>
      <w:color w:val="00000A"/>
      <w:u w:val="none"/>
      <w:effect w:val="none"/>
    </w:rPr>
  </w:style>
  <w:style w:type="character" w:customStyle="1" w:styleId="ListLabel69">
    <w:name w:val="ListLabel 69"/>
    <w:qFormat/>
    <w:rsid w:val="00E161D9"/>
    <w:rPr>
      <w:b w:val="0"/>
      <w:i w:val="0"/>
      <w:color w:val="00000A"/>
    </w:rPr>
  </w:style>
  <w:style w:type="character" w:customStyle="1" w:styleId="ListLabel70">
    <w:name w:val="ListLabel 70"/>
    <w:qFormat/>
    <w:rsid w:val="00E161D9"/>
    <w:rPr>
      <w:b/>
      <w:color w:val="00000A"/>
    </w:rPr>
  </w:style>
  <w:style w:type="character" w:customStyle="1" w:styleId="ListLabel71">
    <w:name w:val="ListLabel 71"/>
    <w:qFormat/>
    <w:rsid w:val="00E161D9"/>
    <w:rPr>
      <w:b w:val="0"/>
      <w:i w:val="0"/>
      <w:strike w:val="0"/>
      <w:dstrike w:val="0"/>
      <w:color w:val="00000A"/>
      <w:u w:val="none"/>
      <w:effect w:val="none"/>
    </w:rPr>
  </w:style>
  <w:style w:type="character" w:customStyle="1" w:styleId="ListLabel72">
    <w:name w:val="ListLabel 72"/>
    <w:qFormat/>
    <w:rsid w:val="00E161D9"/>
    <w:rPr>
      <w:b w:val="0"/>
      <w:i w:val="0"/>
      <w:color w:val="00000A"/>
    </w:rPr>
  </w:style>
  <w:style w:type="character" w:customStyle="1" w:styleId="ListLabel73">
    <w:name w:val="ListLabel 73"/>
    <w:qFormat/>
    <w:rsid w:val="00E161D9"/>
    <w:rPr>
      <w:rFonts w:eastAsia="Arial" w:cs="Arial"/>
      <w:b/>
      <w:sz w:val="24"/>
      <w:szCs w:val="24"/>
    </w:rPr>
  </w:style>
  <w:style w:type="character" w:customStyle="1" w:styleId="ListLabel74">
    <w:name w:val="ListLabel 74"/>
    <w:qFormat/>
    <w:rsid w:val="00E161D9"/>
    <w:rPr>
      <w:rFonts w:eastAsia="Arial" w:cs="Arial"/>
      <w:b w:val="0"/>
      <w:sz w:val="24"/>
    </w:rPr>
  </w:style>
  <w:style w:type="character" w:customStyle="1" w:styleId="ListLabel75">
    <w:name w:val="ListLabel 75"/>
    <w:qFormat/>
    <w:rsid w:val="00E161D9"/>
    <w:rPr>
      <w:rFonts w:cs="Arial"/>
      <w:sz w:val="24"/>
      <w:szCs w:val="24"/>
    </w:rPr>
  </w:style>
  <w:style w:type="character" w:customStyle="1" w:styleId="ListLabel76">
    <w:name w:val="ListLabel 76"/>
    <w:qFormat/>
    <w:rsid w:val="00E161D9"/>
    <w:rPr>
      <w:rFonts w:eastAsia="Arial" w:cs="Arial"/>
      <w:b/>
      <w:sz w:val="24"/>
      <w:szCs w:val="24"/>
    </w:rPr>
  </w:style>
  <w:style w:type="character" w:customStyle="1" w:styleId="ListLabel77">
    <w:name w:val="ListLabel 77"/>
    <w:qFormat/>
    <w:rsid w:val="00E161D9"/>
    <w:rPr>
      <w:rFonts w:eastAsia="Arial" w:cs="Arial"/>
      <w:b/>
      <w:sz w:val="24"/>
    </w:rPr>
  </w:style>
  <w:style w:type="character" w:customStyle="1" w:styleId="ListLabel78">
    <w:name w:val="ListLabel 78"/>
    <w:qFormat/>
    <w:rsid w:val="00E161D9"/>
    <w:rPr>
      <w:rFonts w:eastAsia="Arial" w:cs="Arial"/>
      <w:b/>
      <w:sz w:val="24"/>
      <w:szCs w:val="24"/>
    </w:rPr>
  </w:style>
  <w:style w:type="character" w:customStyle="1" w:styleId="ListLabel79">
    <w:name w:val="ListLabel 79"/>
    <w:qFormat/>
    <w:rsid w:val="00E161D9"/>
    <w:rPr>
      <w:rFonts w:eastAsia="Arial" w:cs="Arial"/>
      <w:b w:val="0"/>
      <w:sz w:val="24"/>
    </w:rPr>
  </w:style>
  <w:style w:type="character" w:customStyle="1" w:styleId="ListLabel80">
    <w:name w:val="ListLabel 80"/>
    <w:qFormat/>
    <w:rsid w:val="00E161D9"/>
    <w:rPr>
      <w:rFonts w:eastAsia="Arial" w:cs="Arial"/>
      <w:b/>
      <w:strike w:val="0"/>
      <w:dstrike w:val="0"/>
    </w:rPr>
  </w:style>
  <w:style w:type="character" w:customStyle="1" w:styleId="ListLabel81">
    <w:name w:val="ListLabel 81"/>
    <w:qFormat/>
    <w:rsid w:val="00E161D9"/>
    <w:rPr>
      <w:rFonts w:eastAsia="Arial" w:cs="Arial"/>
      <w:b/>
      <w:bCs w:val="0"/>
      <w:i w:val="0"/>
      <w:iCs/>
      <w:color w:val="00000A"/>
      <w:sz w:val="20"/>
      <w:szCs w:val="20"/>
    </w:rPr>
  </w:style>
  <w:style w:type="character" w:customStyle="1" w:styleId="ListLabel82">
    <w:name w:val="ListLabel 82"/>
    <w:qFormat/>
    <w:rsid w:val="00E161D9"/>
    <w:rPr>
      <w:rFonts w:eastAsia="Arial" w:cs="Arial"/>
      <w:b/>
      <w:bCs/>
      <w:i w:val="0"/>
      <w:iCs w:val="0"/>
      <w:strike w:val="0"/>
      <w:dstrike w:val="0"/>
      <w:sz w:val="20"/>
      <w:szCs w:val="20"/>
    </w:rPr>
  </w:style>
  <w:style w:type="character" w:customStyle="1" w:styleId="ListLabel83">
    <w:name w:val="ListLabel 83"/>
    <w:qFormat/>
    <w:rsid w:val="00E161D9"/>
    <w:rPr>
      <w:b/>
      <w:bCs/>
    </w:rPr>
  </w:style>
  <w:style w:type="character" w:customStyle="1" w:styleId="ListLabel84">
    <w:name w:val="ListLabel 84"/>
    <w:qFormat/>
    <w:rsid w:val="00E161D9"/>
    <w:rPr>
      <w:b/>
      <w:bCs/>
    </w:rPr>
  </w:style>
  <w:style w:type="character" w:customStyle="1" w:styleId="Smbolosdenumerao">
    <w:name w:val="Símbolos de numeração"/>
    <w:qFormat/>
    <w:rsid w:val="00E161D9"/>
  </w:style>
  <w:style w:type="paragraph" w:customStyle="1" w:styleId="Ttulo10">
    <w:name w:val="Título1"/>
    <w:basedOn w:val="Normal"/>
    <w:next w:val="Normal"/>
    <w:qFormat/>
    <w:rsid w:val="00E161D9"/>
    <w:pPr>
      <w:keepLines/>
      <w:widowControl/>
      <w:spacing w:before="480" w:line="240" w:lineRule="auto"/>
    </w:pPr>
    <w:rPr>
      <w:b/>
      <w:sz w:val="72"/>
      <w:szCs w:val="72"/>
      <w:lang w:eastAsia="zh-CN" w:bidi="hi-IN"/>
    </w:rPr>
  </w:style>
  <w:style w:type="table" w:styleId="Tabelacomgrade">
    <w:name w:val="Table Grid"/>
    <w:basedOn w:val="Tabela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Fontepargpadro"/>
    <w:uiPriority w:val="99"/>
    <w:unhideWhenUsed/>
    <w:rsid w:val="00B91F8B"/>
    <w:rPr>
      <w:color w:val="0563C1"/>
      <w:u w:val="single"/>
    </w:rPr>
  </w:style>
  <w:style w:type="character" w:styleId="HiperlinkVisitado">
    <w:name w:val="FollowedHyperlink"/>
    <w:basedOn w:val="Fontepargpadro"/>
    <w:uiPriority w:val="99"/>
    <w:semiHidden/>
    <w:unhideWhenUsed/>
    <w:rsid w:val="00B91F8B"/>
    <w:rPr>
      <w:color w:val="954F72"/>
      <w:u w:val="single"/>
    </w:rPr>
  </w:style>
  <w:style w:type="paragraph" w:customStyle="1" w:styleId="msonormal0">
    <w:name w:val="msonormal"/>
    <w:basedOn w:val="Normal"/>
    <w:rsid w:val="00B91F8B"/>
    <w:pPr>
      <w:widowControl/>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xl63">
    <w:name w:val="xl63"/>
    <w:basedOn w:val="Normal"/>
    <w:rsid w:val="00B91F8B"/>
    <w:pPr>
      <w:widowControl/>
      <w:pBdr>
        <w:top w:val="single" w:sz="4" w:space="0" w:color="auto"/>
        <w:left w:val="single" w:sz="4" w:space="0" w:color="auto"/>
        <w:bottom w:val="single" w:sz="4" w:space="0" w:color="auto"/>
        <w:right w:val="single" w:sz="4" w:space="0" w:color="auto"/>
      </w:pBdr>
      <w:shd w:val="clear" w:color="000000" w:fill="B2B2B2"/>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4">
    <w:name w:val="xl64"/>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5">
    <w:name w:val="xl65"/>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6">
    <w:name w:val="xl66"/>
    <w:basedOn w:val="Normal"/>
    <w:rsid w:val="00B91F8B"/>
    <w:pPr>
      <w:widowControl/>
      <w:spacing w:before="100" w:beforeAutospacing="1" w:after="100" w:afterAutospacing="1" w:line="240" w:lineRule="auto"/>
    </w:pPr>
    <w:rPr>
      <w:rFonts w:ascii="Arial" w:eastAsia="Times New Roman" w:hAnsi="Arial" w:cs="Arial"/>
      <w:color w:val="auto"/>
      <w:sz w:val="20"/>
      <w:szCs w:val="20"/>
    </w:rPr>
  </w:style>
  <w:style w:type="paragraph" w:customStyle="1" w:styleId="xl67">
    <w:name w:val="xl67"/>
    <w:basedOn w:val="Normal"/>
    <w:rsid w:val="00B91F8B"/>
    <w:pPr>
      <w:widowControl/>
      <w:spacing w:before="100" w:beforeAutospacing="1" w:after="100" w:afterAutospacing="1" w:line="240" w:lineRule="auto"/>
      <w:jc w:val="center"/>
    </w:pPr>
    <w:rPr>
      <w:rFonts w:ascii="Arial" w:eastAsia="Times New Roman" w:hAnsi="Arial" w:cs="Arial"/>
      <w:color w:val="auto"/>
      <w:sz w:val="20"/>
      <w:szCs w:val="20"/>
    </w:rPr>
  </w:style>
  <w:style w:type="paragraph" w:customStyle="1" w:styleId="xl68">
    <w:name w:val="xl68"/>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rPr>
  </w:style>
  <w:style w:type="paragraph" w:customStyle="1" w:styleId="xl69">
    <w:name w:val="xl69"/>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0">
    <w:name w:val="xl70"/>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rPr>
  </w:style>
  <w:style w:type="paragraph" w:customStyle="1" w:styleId="xl71">
    <w:name w:val="xl71"/>
    <w:basedOn w:val="Normal"/>
    <w:rsid w:val="00B91F8B"/>
    <w:pPr>
      <w:widowControl/>
      <w:pBdr>
        <w:top w:val="single" w:sz="4" w:space="0" w:color="auto"/>
        <w:left w:val="single" w:sz="4" w:space="0" w:color="auto"/>
        <w:bottom w:val="single" w:sz="4" w:space="0" w:color="auto"/>
        <w:right w:val="single" w:sz="4" w:space="0" w:color="auto"/>
      </w:pBdr>
      <w:shd w:val="clear" w:color="000000" w:fill="B2B2B2"/>
      <w:spacing w:before="100" w:beforeAutospacing="1" w:after="100" w:afterAutospacing="1" w:line="240" w:lineRule="auto"/>
      <w:textAlignment w:val="center"/>
    </w:pPr>
    <w:rPr>
      <w:rFonts w:ascii="Arial" w:eastAsia="Times New Roman" w:hAnsi="Arial" w:cs="Arial"/>
      <w:b/>
      <w:bCs/>
      <w:color w:val="000000"/>
      <w:sz w:val="20"/>
      <w:szCs w:val="20"/>
    </w:rPr>
  </w:style>
  <w:style w:type="paragraph" w:customStyle="1" w:styleId="xl72">
    <w:name w:val="xl72"/>
    <w:basedOn w:val="Normal"/>
    <w:rsid w:val="00B91F8B"/>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rPr>
  </w:style>
  <w:style w:type="paragraph" w:customStyle="1" w:styleId="xl73">
    <w:name w:val="xl73"/>
    <w:basedOn w:val="Normal"/>
    <w:rsid w:val="00B91F8B"/>
    <w:pPr>
      <w:widowControl/>
      <w:spacing w:before="100" w:beforeAutospacing="1" w:after="100" w:afterAutospacing="1" w:line="240" w:lineRule="auto"/>
    </w:pPr>
    <w:rPr>
      <w:rFonts w:ascii="Arial" w:eastAsia="Times New Roman" w:hAnsi="Arial" w:cs="Arial"/>
      <w:color w:val="auto"/>
      <w:sz w:val="20"/>
      <w:szCs w:val="20"/>
    </w:rPr>
  </w:style>
  <w:style w:type="character" w:styleId="Forte">
    <w:name w:val="Strong"/>
    <w:basedOn w:val="Fontepargpadro"/>
    <w:uiPriority w:val="22"/>
    <w:qFormat/>
    <w:rsid w:val="00EC7820"/>
    <w:rPr>
      <w:b/>
      <w:bCs/>
    </w:rPr>
  </w:style>
  <w:style w:type="character" w:customStyle="1" w:styleId="PargrafodaListaChar">
    <w:name w:val="Parágrafo da Lista Char"/>
    <w:basedOn w:val="Fontepargpadro"/>
    <w:link w:val="PargrafodaLista"/>
    <w:uiPriority w:val="34"/>
    <w:rsid w:val="006339EA"/>
  </w:style>
  <w:style w:type="character" w:styleId="Refdecomentrio">
    <w:name w:val="annotation reference"/>
    <w:basedOn w:val="Fontepargpadro"/>
    <w:unhideWhenUsed/>
    <w:rsid w:val="00A4245E"/>
    <w:rPr>
      <w:sz w:val="16"/>
      <w:szCs w:val="16"/>
    </w:rPr>
  </w:style>
  <w:style w:type="paragraph" w:styleId="Textodecomentrio">
    <w:name w:val="annotation text"/>
    <w:basedOn w:val="Normal"/>
    <w:link w:val="TextodecomentrioChar"/>
    <w:uiPriority w:val="99"/>
    <w:unhideWhenUsed/>
    <w:rsid w:val="00A4245E"/>
    <w:pPr>
      <w:widowControl/>
      <w:spacing w:after="0" w:line="240" w:lineRule="auto"/>
    </w:pPr>
    <w:rPr>
      <w:rFonts w:ascii="Ecofont_Spranq_eco_Sans" w:eastAsiaTheme="minorEastAsia" w:hAnsi="Ecofont_Spranq_eco_Sans" w:cs="Tahoma"/>
      <w:color w:val="auto"/>
      <w:sz w:val="20"/>
      <w:szCs w:val="20"/>
    </w:rPr>
  </w:style>
  <w:style w:type="character" w:customStyle="1" w:styleId="TextodecomentrioChar">
    <w:name w:val="Texto de comentário Char"/>
    <w:basedOn w:val="Fontepargpadro"/>
    <w:link w:val="Textodecomentrio"/>
    <w:uiPriority w:val="99"/>
    <w:qFormat/>
    <w:rsid w:val="00A4245E"/>
    <w:rPr>
      <w:rFonts w:ascii="Ecofont_Spranq_eco_Sans" w:eastAsiaTheme="minorEastAsia" w:hAnsi="Ecofont_Spranq_eco_Sans" w:cs="Tahoma"/>
      <w:color w:val="auto"/>
      <w:sz w:val="20"/>
      <w:szCs w:val="20"/>
    </w:rPr>
  </w:style>
  <w:style w:type="paragraph" w:customStyle="1" w:styleId="Nivel01">
    <w:name w:val="Nivel 01"/>
    <w:basedOn w:val="Ttulo1"/>
    <w:next w:val="Normal"/>
    <w:autoRedefine/>
    <w:qFormat/>
    <w:rsid w:val="00A4245E"/>
    <w:pPr>
      <w:widowControl/>
      <w:tabs>
        <w:tab w:val="left" w:pos="567"/>
      </w:tabs>
      <w:spacing w:before="240" w:line="276" w:lineRule="auto"/>
      <w:jc w:val="both"/>
    </w:pPr>
    <w:rPr>
      <w:rFonts w:ascii="Arial" w:eastAsiaTheme="majorEastAsia" w:hAnsi="Arial" w:cs="Arial"/>
      <w:bCs/>
      <w:color w:val="auto"/>
      <w:sz w:val="20"/>
      <w:szCs w:val="20"/>
    </w:rPr>
  </w:style>
  <w:style w:type="paragraph" w:customStyle="1" w:styleId="ou">
    <w:name w:val="ou"/>
    <w:basedOn w:val="PargrafodaLista"/>
    <w:link w:val="ouChar"/>
    <w:qFormat/>
    <w:rsid w:val="00A4245E"/>
    <w:pPr>
      <w:widowControl/>
      <w:spacing w:before="60" w:after="60"/>
      <w:ind w:left="0"/>
      <w:contextualSpacing w:val="0"/>
      <w:jc w:val="center"/>
    </w:pPr>
    <w:rPr>
      <w:rFonts w:ascii="Arial" w:eastAsiaTheme="minorHAnsi" w:hAnsi="Arial" w:cs="Arial"/>
      <w:b/>
      <w:bCs/>
      <w:i/>
      <w:iCs/>
      <w:color w:val="FF0000"/>
      <w:sz w:val="20"/>
      <w:szCs w:val="24"/>
      <w:u w:val="single"/>
    </w:rPr>
  </w:style>
  <w:style w:type="character" w:customStyle="1" w:styleId="ouChar">
    <w:name w:val="ou Char"/>
    <w:basedOn w:val="Fontepargpadro"/>
    <w:link w:val="ou"/>
    <w:rsid w:val="00A4245E"/>
    <w:rPr>
      <w:rFonts w:ascii="Arial" w:eastAsiaTheme="minorHAnsi" w:hAnsi="Arial" w:cs="Arial"/>
      <w:b/>
      <w:bCs/>
      <w:i/>
      <w:iCs/>
      <w:color w:val="FF0000"/>
      <w:sz w:val="20"/>
      <w:szCs w:val="24"/>
      <w:u w:val="single"/>
    </w:rPr>
  </w:style>
  <w:style w:type="paragraph" w:customStyle="1" w:styleId="Nvel2-Red">
    <w:name w:val="Nível 2 -Red"/>
    <w:basedOn w:val="Nivel2"/>
    <w:link w:val="Nvel2-RedChar"/>
    <w:qFormat/>
    <w:rsid w:val="00A4245E"/>
    <w:pPr>
      <w:numPr>
        <w:numId w:val="1"/>
      </w:numPr>
      <w:ind w:left="0" w:firstLine="0"/>
    </w:pPr>
    <w:rPr>
      <w:rFonts w:ascii="Arial" w:eastAsia="Arial" w:hAnsi="Arial" w:cs="Arial"/>
      <w:i/>
      <w:iCs/>
      <w:color w:val="FF0000"/>
      <w:sz w:val="20"/>
      <w:szCs w:val="20"/>
    </w:rPr>
  </w:style>
  <w:style w:type="paragraph" w:customStyle="1" w:styleId="Nvel3-R">
    <w:name w:val="Nível 3-R"/>
    <w:basedOn w:val="Nivel3"/>
    <w:link w:val="Nvel3-RChar"/>
    <w:autoRedefine/>
    <w:qFormat/>
    <w:rsid w:val="00C53DC3"/>
    <w:pPr>
      <w:numPr>
        <w:ilvl w:val="2"/>
        <w:numId w:val="3"/>
      </w:numPr>
      <w:tabs>
        <w:tab w:val="clear" w:pos="2160"/>
      </w:tabs>
      <w:ind w:left="1560"/>
    </w:pPr>
    <w:rPr>
      <w:rFonts w:ascii="Arial" w:eastAsiaTheme="minorEastAsia" w:hAnsi="Arial"/>
      <w:i/>
      <w:iCs/>
      <w:strike/>
      <w:color w:val="FF0000"/>
      <w:sz w:val="20"/>
      <w:szCs w:val="20"/>
    </w:rPr>
  </w:style>
  <w:style w:type="character" w:customStyle="1" w:styleId="Nvel2-RedChar">
    <w:name w:val="Nível 2 -Red Char"/>
    <w:basedOn w:val="Nivel2Char"/>
    <w:link w:val="Nvel2-Red"/>
    <w:rsid w:val="00A4245E"/>
    <w:rPr>
      <w:rFonts w:ascii="Arial" w:eastAsia="Arial" w:hAnsi="Arial" w:cs="Arial"/>
      <w:i/>
      <w:iCs/>
      <w:color w:val="FF0000"/>
      <w:sz w:val="20"/>
      <w:szCs w:val="20"/>
    </w:rPr>
  </w:style>
  <w:style w:type="character" w:customStyle="1" w:styleId="Nvel3-RChar">
    <w:name w:val="Nível 3-R Char"/>
    <w:basedOn w:val="Fontepargpadro"/>
    <w:link w:val="Nvel3-R"/>
    <w:rsid w:val="00C53DC3"/>
    <w:rPr>
      <w:rFonts w:ascii="Arial" w:eastAsiaTheme="minorEastAsia" w:hAnsi="Arial" w:cs="Arial"/>
      <w:i/>
      <w:iCs/>
      <w:strike/>
      <w:color w:val="FF0000"/>
      <w:sz w:val="20"/>
      <w:szCs w:val="20"/>
    </w:rPr>
  </w:style>
  <w:style w:type="paragraph" w:customStyle="1" w:styleId="Nvel1-SemNum">
    <w:name w:val="Nível 1-Sem Num"/>
    <w:basedOn w:val="Nivel01"/>
    <w:link w:val="Nvel1-SemNumChar"/>
    <w:autoRedefine/>
    <w:qFormat/>
    <w:rsid w:val="008C3C34"/>
    <w:pPr>
      <w:outlineLvl w:val="1"/>
    </w:pPr>
    <w:rPr>
      <w:strike/>
      <w:color w:val="FF0000"/>
      <w:lang w:eastAsia="en-US"/>
    </w:rPr>
  </w:style>
  <w:style w:type="character" w:customStyle="1" w:styleId="Nvel1-SemNumChar">
    <w:name w:val="Nível 1-Sem Num Char"/>
    <w:basedOn w:val="Fontepargpadro"/>
    <w:link w:val="Nvel1-SemNum"/>
    <w:rsid w:val="008C3C34"/>
    <w:rPr>
      <w:rFonts w:ascii="Arial" w:eastAsiaTheme="majorEastAsia" w:hAnsi="Arial" w:cs="Arial"/>
      <w:b/>
      <w:bCs/>
      <w:strike/>
      <w:color w:val="FF0000"/>
      <w:sz w:val="20"/>
      <w:szCs w:val="20"/>
      <w:lang w:eastAsia="en-US"/>
    </w:rPr>
  </w:style>
  <w:style w:type="paragraph" w:customStyle="1" w:styleId="Nvel1-SemNumPreto">
    <w:name w:val="Nível 1-Sem Num Preto"/>
    <w:basedOn w:val="Nvel1-SemNum"/>
    <w:link w:val="Nvel1-SemNumPretoChar"/>
    <w:qFormat/>
    <w:rsid w:val="00A4245E"/>
    <w:rPr>
      <w:lang w:eastAsia="zh-CN" w:bidi="hi-IN"/>
    </w:rPr>
  </w:style>
  <w:style w:type="character" w:customStyle="1" w:styleId="Nvel1-SemNumPretoChar">
    <w:name w:val="Nível 1-Sem Num Preto Char"/>
    <w:basedOn w:val="Nvel1-SemNumChar"/>
    <w:link w:val="Nvel1-SemNumPreto"/>
    <w:rsid w:val="00A4245E"/>
    <w:rPr>
      <w:rFonts w:ascii="Arial" w:eastAsiaTheme="majorEastAsia" w:hAnsi="Arial" w:cs="Arial"/>
      <w:b/>
      <w:bCs/>
      <w:strike/>
      <w:color w:val="FF0000"/>
      <w:sz w:val="20"/>
      <w:szCs w:val="20"/>
      <w:lang w:eastAsia="zh-CN" w:bidi="hi-IN"/>
    </w:rPr>
  </w:style>
  <w:style w:type="character" w:customStyle="1" w:styleId="Nivel3Char">
    <w:name w:val="Nivel 3 Char"/>
    <w:basedOn w:val="Fontepargpadro"/>
    <w:link w:val="Nivel3"/>
    <w:rsid w:val="00C576EE"/>
    <w:rPr>
      <w:rFonts w:ascii="Ecofont_Spranq_eco_Sans" w:eastAsia="Arial Unicode MS" w:hAnsi="Ecofont_Spranq_eco_Sans" w:cs="Arial"/>
      <w:color w:val="000000"/>
    </w:rPr>
  </w:style>
  <w:style w:type="character" w:customStyle="1" w:styleId="normaltextrun">
    <w:name w:val="normaltextrun"/>
    <w:basedOn w:val="Fontepargpadro"/>
    <w:rsid w:val="00B809FD"/>
  </w:style>
  <w:style w:type="paragraph" w:customStyle="1" w:styleId="Nvel4-R">
    <w:name w:val="Nível 4-R"/>
    <w:basedOn w:val="Nivel4"/>
    <w:link w:val="Nvel4-RChar"/>
    <w:autoRedefine/>
    <w:qFormat/>
    <w:rsid w:val="00B809FD"/>
    <w:pPr>
      <w:numPr>
        <w:numId w:val="1"/>
      </w:numPr>
      <w:tabs>
        <w:tab w:val="clear" w:pos="2160"/>
      </w:tabs>
      <w:ind w:left="567" w:firstLine="0"/>
    </w:pPr>
    <w:rPr>
      <w:rFonts w:ascii="Arial" w:eastAsiaTheme="minorEastAsia" w:hAnsi="Arial"/>
      <w:i/>
      <w:iCs/>
      <w:color w:val="FF0000"/>
      <w:sz w:val="20"/>
      <w:szCs w:val="20"/>
    </w:rPr>
  </w:style>
  <w:style w:type="character" w:customStyle="1" w:styleId="Nvel4-RChar">
    <w:name w:val="Nível 4-R Char"/>
    <w:basedOn w:val="Fontepargpadro"/>
    <w:link w:val="Nvel4-R"/>
    <w:rsid w:val="00B809FD"/>
    <w:rPr>
      <w:rFonts w:ascii="Arial" w:eastAsiaTheme="minorEastAsia" w:hAnsi="Arial" w:cs="Arial"/>
      <w:i/>
      <w:iCs/>
      <w:color w:val="FF0000"/>
      <w:sz w:val="20"/>
      <w:szCs w:val="20"/>
    </w:rPr>
  </w:style>
  <w:style w:type="character" w:customStyle="1" w:styleId="findhit">
    <w:name w:val="findhit"/>
    <w:basedOn w:val="Fontepargpadro"/>
    <w:rsid w:val="00B809FD"/>
  </w:style>
  <w:style w:type="paragraph" w:customStyle="1" w:styleId="xl74">
    <w:name w:val="xl74"/>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16"/>
      <w:szCs w:val="16"/>
    </w:rPr>
  </w:style>
  <w:style w:type="paragraph" w:customStyle="1" w:styleId="xl75">
    <w:name w:val="xl75"/>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16"/>
      <w:szCs w:val="16"/>
    </w:rPr>
  </w:style>
  <w:style w:type="paragraph" w:customStyle="1" w:styleId="xl76">
    <w:name w:val="xl76"/>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B050"/>
      <w:sz w:val="16"/>
      <w:szCs w:val="16"/>
    </w:rPr>
  </w:style>
  <w:style w:type="paragraph" w:customStyle="1" w:styleId="xl77">
    <w:name w:val="xl77"/>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rPr>
  </w:style>
  <w:style w:type="paragraph" w:customStyle="1" w:styleId="xl78">
    <w:name w:val="xl78"/>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6"/>
      <w:szCs w:val="16"/>
    </w:rPr>
  </w:style>
  <w:style w:type="paragraph" w:customStyle="1" w:styleId="xl79">
    <w:name w:val="xl79"/>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6"/>
      <w:szCs w:val="16"/>
    </w:rPr>
  </w:style>
  <w:style w:type="paragraph" w:customStyle="1" w:styleId="xl80">
    <w:name w:val="xl80"/>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B050"/>
      <w:sz w:val="16"/>
      <w:szCs w:val="16"/>
    </w:rPr>
  </w:style>
  <w:style w:type="paragraph" w:customStyle="1" w:styleId="xl81">
    <w:name w:val="xl81"/>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rPr>
  </w:style>
  <w:style w:type="paragraph" w:customStyle="1" w:styleId="xl82">
    <w:name w:val="xl82"/>
    <w:basedOn w:val="Normal"/>
    <w:rsid w:val="007C4137"/>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495057"/>
      <w:sz w:val="14"/>
      <w:szCs w:val="14"/>
    </w:rPr>
  </w:style>
  <w:style w:type="paragraph" w:customStyle="1" w:styleId="xl83">
    <w:name w:val="xl83"/>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16"/>
      <w:szCs w:val="16"/>
    </w:rPr>
  </w:style>
  <w:style w:type="paragraph" w:customStyle="1" w:styleId="xl84">
    <w:name w:val="xl84"/>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495057"/>
      <w:sz w:val="14"/>
      <w:szCs w:val="14"/>
    </w:rPr>
  </w:style>
  <w:style w:type="paragraph" w:customStyle="1" w:styleId="xl85">
    <w:name w:val="xl85"/>
    <w:basedOn w:val="Normal"/>
    <w:rsid w:val="007C4137"/>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14"/>
      <w:szCs w:val="14"/>
    </w:rPr>
  </w:style>
  <w:style w:type="paragraph" w:customStyle="1" w:styleId="xl86">
    <w:name w:val="xl86"/>
    <w:basedOn w:val="Normal"/>
    <w:rsid w:val="007C4137"/>
    <w:pPr>
      <w:widowControl/>
      <w:spacing w:before="100" w:beforeAutospacing="1" w:after="100" w:afterAutospacing="1" w:line="240" w:lineRule="auto"/>
      <w:jc w:val="center"/>
    </w:pPr>
    <w:rPr>
      <w:rFonts w:ascii="Arial" w:eastAsia="Times New Roman" w:hAnsi="Arial" w:cs="Arial"/>
      <w:color w:val="495057"/>
      <w:sz w:val="16"/>
      <w:szCs w:val="16"/>
    </w:rPr>
  </w:style>
  <w:style w:type="paragraph" w:customStyle="1" w:styleId="xl87">
    <w:name w:val="xl87"/>
    <w:basedOn w:val="Normal"/>
    <w:rsid w:val="007C4137"/>
    <w:pPr>
      <w:widowControl/>
      <w:pBdr>
        <w:bottom w:val="single" w:sz="8" w:space="0" w:color="E9ECEF"/>
      </w:pBdr>
      <w:shd w:val="clear" w:color="000000" w:fill="FFFFFF"/>
      <w:spacing w:before="100" w:beforeAutospacing="1" w:after="100" w:afterAutospacing="1" w:line="240" w:lineRule="auto"/>
      <w:jc w:val="center"/>
      <w:textAlignment w:val="center"/>
    </w:pPr>
    <w:rPr>
      <w:rFonts w:ascii="Arial" w:eastAsia="Times New Roman" w:hAnsi="Arial" w:cs="Arial"/>
      <w:color w:val="495057"/>
      <w:sz w:val="16"/>
      <w:szCs w:val="16"/>
    </w:rPr>
  </w:style>
  <w:style w:type="paragraph" w:customStyle="1" w:styleId="xl88">
    <w:name w:val="xl88"/>
    <w:basedOn w:val="Normal"/>
    <w:rsid w:val="00980DF5"/>
    <w:pPr>
      <w:widowControl/>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89">
    <w:name w:val="xl89"/>
    <w:basedOn w:val="Normal"/>
    <w:rsid w:val="00980DF5"/>
    <w:pPr>
      <w:widowControl/>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0">
    <w:name w:val="xl90"/>
    <w:basedOn w:val="Normal"/>
    <w:rsid w:val="00980DF5"/>
    <w:pPr>
      <w:widowControl/>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1">
    <w:name w:val="xl91"/>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2">
    <w:name w:val="xl92"/>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auto"/>
      <w:sz w:val="16"/>
      <w:szCs w:val="16"/>
    </w:rPr>
  </w:style>
  <w:style w:type="paragraph" w:customStyle="1" w:styleId="xl93">
    <w:name w:val="xl93"/>
    <w:basedOn w:val="Normal"/>
    <w:rsid w:val="00980DF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4">
    <w:name w:val="xl94"/>
    <w:basedOn w:val="Normal"/>
    <w:rsid w:val="00980DF5"/>
    <w:pPr>
      <w:widowControl/>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5">
    <w:name w:val="xl95"/>
    <w:basedOn w:val="Normal"/>
    <w:rsid w:val="00980DF5"/>
    <w:pPr>
      <w:widowControl/>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6">
    <w:name w:val="xl96"/>
    <w:basedOn w:val="Normal"/>
    <w:rsid w:val="00980DF5"/>
    <w:pPr>
      <w:widowControl/>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7">
    <w:name w:val="xl97"/>
    <w:basedOn w:val="Normal"/>
    <w:rsid w:val="00980DF5"/>
    <w:pPr>
      <w:widowControl/>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98">
    <w:name w:val="xl98"/>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18"/>
      <w:szCs w:val="18"/>
    </w:rPr>
  </w:style>
  <w:style w:type="paragraph" w:customStyle="1" w:styleId="xl99">
    <w:name w:val="xl99"/>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auto"/>
      <w:sz w:val="16"/>
      <w:szCs w:val="16"/>
    </w:rPr>
  </w:style>
  <w:style w:type="paragraph" w:customStyle="1" w:styleId="xl100">
    <w:name w:val="xl100"/>
    <w:basedOn w:val="Normal"/>
    <w:rsid w:val="00980DF5"/>
    <w:pPr>
      <w:widowControl/>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101">
    <w:name w:val="xl101"/>
    <w:basedOn w:val="Normal"/>
    <w:rsid w:val="00980DF5"/>
    <w:pPr>
      <w:widowControl/>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auto"/>
      <w:sz w:val="16"/>
      <w:szCs w:val="16"/>
    </w:rPr>
  </w:style>
  <w:style w:type="paragraph" w:customStyle="1" w:styleId="xl102">
    <w:name w:val="xl102"/>
    <w:basedOn w:val="Normal"/>
    <w:rsid w:val="00980DF5"/>
    <w:pPr>
      <w:widowControl/>
      <w:spacing w:before="100" w:beforeAutospacing="1" w:after="100" w:afterAutospacing="1" w:line="240" w:lineRule="auto"/>
      <w:jc w:val="center"/>
    </w:pPr>
    <w:rPr>
      <w:rFonts w:ascii="Times New Roman" w:eastAsia="Times New Roman" w:hAnsi="Times New Roman" w:cs="Times New Roman"/>
      <w:color w:val="auto"/>
      <w:sz w:val="16"/>
      <w:szCs w:val="16"/>
    </w:rPr>
  </w:style>
  <w:style w:type="paragraph" w:customStyle="1" w:styleId="xl103">
    <w:name w:val="xl103"/>
    <w:basedOn w:val="Normal"/>
    <w:rsid w:val="00980DF5"/>
    <w:pPr>
      <w:widowControl/>
      <w:spacing w:before="100" w:beforeAutospacing="1" w:after="100" w:afterAutospacing="1" w:line="240" w:lineRule="auto"/>
      <w:jc w:val="center"/>
    </w:pPr>
    <w:rPr>
      <w:rFonts w:ascii="Times New Roman" w:eastAsia="Times New Roman" w:hAnsi="Times New Roman" w:cs="Times New Roman"/>
      <w:color w:val="auto"/>
      <w:sz w:val="16"/>
      <w:szCs w:val="16"/>
    </w:rPr>
  </w:style>
  <w:style w:type="paragraph" w:customStyle="1" w:styleId="xl104">
    <w:name w:val="xl104"/>
    <w:basedOn w:val="Normal"/>
    <w:rsid w:val="00980DF5"/>
    <w:pPr>
      <w:widowControl/>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ascii="Times New Roman" w:eastAsia="Times New Roman" w:hAnsi="Times New Roman" w:cs="Times New Roman"/>
      <w:b/>
      <w:bCs/>
      <w:color w:val="auto"/>
      <w:sz w:val="20"/>
      <w:szCs w:val="20"/>
    </w:rPr>
  </w:style>
  <w:style w:type="paragraph" w:customStyle="1" w:styleId="xl105">
    <w:name w:val="xl105"/>
    <w:basedOn w:val="Normal"/>
    <w:rsid w:val="00980DF5"/>
    <w:pPr>
      <w:widowControl/>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rPr>
  </w:style>
  <w:style w:type="paragraph" w:customStyle="1" w:styleId="xl106">
    <w:name w:val="xl106"/>
    <w:basedOn w:val="Normal"/>
    <w:rsid w:val="00980DF5"/>
    <w:pPr>
      <w:widowControl/>
      <w:pBdr>
        <w:top w:val="single" w:sz="4" w:space="0" w:color="auto"/>
        <w:bottom w:val="single" w:sz="4"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rPr>
  </w:style>
  <w:style w:type="paragraph" w:customStyle="1" w:styleId="xl107">
    <w:name w:val="xl107"/>
    <w:basedOn w:val="Normal"/>
    <w:rsid w:val="00980DF5"/>
    <w:pPr>
      <w:widowControl/>
      <w:pBdr>
        <w:bottom w:val="single" w:sz="4"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rPr>
  </w:style>
  <w:style w:type="paragraph" w:customStyle="1" w:styleId="xl108">
    <w:name w:val="xl108"/>
    <w:basedOn w:val="Normal"/>
    <w:rsid w:val="00980DF5"/>
    <w:pPr>
      <w:widowControl/>
      <w:pBdr>
        <w:top w:val="single" w:sz="4" w:space="0" w:color="auto"/>
        <w:bottom w:val="single" w:sz="4" w:space="0" w:color="auto"/>
      </w:pBdr>
      <w:shd w:val="clear" w:color="000000" w:fill="FCE4D6"/>
      <w:spacing w:before="100" w:beforeAutospacing="1" w:after="100" w:afterAutospacing="1" w:line="240" w:lineRule="auto"/>
      <w:textAlignment w:val="center"/>
    </w:pPr>
    <w:rPr>
      <w:rFonts w:ascii="Times New Roman" w:eastAsia="Times New Roman" w:hAnsi="Times New Roman" w:cs="Times New Roman"/>
      <w:b/>
      <w:bCs/>
      <w:color w:val="auto"/>
      <w:sz w:val="24"/>
      <w:szCs w:val="24"/>
    </w:rPr>
  </w:style>
  <w:style w:type="paragraph" w:customStyle="1" w:styleId="xl109">
    <w:name w:val="xl109"/>
    <w:basedOn w:val="Normal"/>
    <w:rsid w:val="00980DF5"/>
    <w:pPr>
      <w:widowControl/>
      <w:spacing w:before="100" w:beforeAutospacing="1" w:after="100" w:afterAutospacing="1" w:line="240" w:lineRule="auto"/>
      <w:jc w:val="center"/>
    </w:pPr>
    <w:rPr>
      <w:rFonts w:ascii="Arial" w:eastAsia="Times New Roman" w:hAnsi="Arial" w:cs="Arial"/>
      <w:color w:val="auto"/>
      <w:sz w:val="24"/>
      <w:szCs w:val="24"/>
    </w:rPr>
  </w:style>
  <w:style w:type="paragraph" w:customStyle="1" w:styleId="xl110">
    <w:name w:val="xl110"/>
    <w:basedOn w:val="Normal"/>
    <w:rsid w:val="00980DF5"/>
    <w:pPr>
      <w:widowControl/>
      <w:pBdr>
        <w:top w:val="single" w:sz="4" w:space="0" w:color="auto"/>
        <w:bottom w:val="single" w:sz="4" w:space="0" w:color="auto"/>
      </w:pBdr>
      <w:shd w:val="clear" w:color="000000" w:fill="FCE4D6"/>
      <w:spacing w:before="100" w:beforeAutospacing="1" w:after="100" w:afterAutospacing="1" w:line="240" w:lineRule="auto"/>
      <w:textAlignment w:val="center"/>
    </w:pPr>
    <w:rPr>
      <w:rFonts w:ascii="Times New Roman" w:eastAsia="Times New Roman" w:hAnsi="Times New Roman" w:cs="Times New Roman"/>
      <w:color w:val="auto"/>
      <w:sz w:val="24"/>
      <w:szCs w:val="24"/>
    </w:rPr>
  </w:style>
  <w:style w:type="paragraph" w:customStyle="1" w:styleId="xl111">
    <w:name w:val="xl111"/>
    <w:basedOn w:val="Normal"/>
    <w:rsid w:val="00980DF5"/>
    <w:pPr>
      <w:widowControl/>
      <w:pBdr>
        <w:bottom w:val="single" w:sz="4" w:space="0" w:color="auto"/>
      </w:pBdr>
      <w:shd w:val="clear" w:color="000000" w:fill="FCE4D6"/>
      <w:spacing w:before="100" w:beforeAutospacing="1" w:after="100" w:afterAutospacing="1" w:line="240" w:lineRule="auto"/>
      <w:textAlignment w:val="center"/>
    </w:pPr>
    <w:rPr>
      <w:rFonts w:ascii="Times New Roman" w:eastAsia="Times New Roman" w:hAnsi="Times New Roman" w:cs="Times New Roman"/>
      <w:color w:val="auto"/>
      <w:sz w:val="24"/>
      <w:szCs w:val="24"/>
    </w:rPr>
  </w:style>
  <w:style w:type="paragraph" w:customStyle="1" w:styleId="xl112">
    <w:name w:val="xl112"/>
    <w:basedOn w:val="Normal"/>
    <w:rsid w:val="00980DF5"/>
    <w:pPr>
      <w:widowControl/>
      <w:shd w:val="clear" w:color="000000" w:fill="FCE4D6"/>
      <w:spacing w:before="100" w:beforeAutospacing="1" w:after="100" w:afterAutospacing="1" w:line="240" w:lineRule="auto"/>
      <w:jc w:val="center"/>
    </w:pPr>
    <w:rPr>
      <w:rFonts w:ascii="Arial" w:eastAsia="Times New Roman" w:hAnsi="Arial" w:cs="Arial"/>
      <w:color w:val="auto"/>
      <w:sz w:val="24"/>
      <w:szCs w:val="24"/>
    </w:rPr>
  </w:style>
  <w:style w:type="paragraph" w:customStyle="1" w:styleId="xl113">
    <w:name w:val="xl113"/>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auto"/>
      <w:sz w:val="16"/>
      <w:szCs w:val="16"/>
    </w:rPr>
  </w:style>
  <w:style w:type="paragraph" w:customStyle="1" w:styleId="xl114">
    <w:name w:val="xl114"/>
    <w:basedOn w:val="Normal"/>
    <w:rsid w:val="00980DF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auto"/>
      <w:sz w:val="18"/>
      <w:szCs w:val="18"/>
    </w:rPr>
  </w:style>
  <w:style w:type="paragraph" w:styleId="SemEspaamento">
    <w:name w:val="No Spacing"/>
    <w:uiPriority w:val="1"/>
    <w:qFormat/>
    <w:rsid w:val="000C79FE"/>
    <w:pPr>
      <w:widowControl/>
      <w:spacing w:after="0" w:line="240" w:lineRule="auto"/>
    </w:pPr>
    <w:rPr>
      <w:rFonts w:ascii="Arial" w:eastAsia="Arial" w:hAnsi="Arial" w:cs="Arial"/>
      <w:sz w:val="24"/>
      <w:szCs w:val="24"/>
    </w:rPr>
  </w:style>
  <w:style w:type="character" w:customStyle="1" w:styleId="text-overflow-descricao">
    <w:name w:val="text-overflow-descricao"/>
    <w:basedOn w:val="Fontepargpadro"/>
    <w:rsid w:val="00E136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435923">
      <w:bodyDiv w:val="1"/>
      <w:marLeft w:val="0"/>
      <w:marRight w:val="0"/>
      <w:marTop w:val="0"/>
      <w:marBottom w:val="0"/>
      <w:divBdr>
        <w:top w:val="none" w:sz="0" w:space="0" w:color="auto"/>
        <w:left w:val="none" w:sz="0" w:space="0" w:color="auto"/>
        <w:bottom w:val="none" w:sz="0" w:space="0" w:color="auto"/>
        <w:right w:val="none" w:sz="0" w:space="0" w:color="auto"/>
      </w:divBdr>
    </w:div>
    <w:div w:id="194271955">
      <w:bodyDiv w:val="1"/>
      <w:marLeft w:val="0"/>
      <w:marRight w:val="0"/>
      <w:marTop w:val="0"/>
      <w:marBottom w:val="0"/>
      <w:divBdr>
        <w:top w:val="none" w:sz="0" w:space="0" w:color="auto"/>
        <w:left w:val="none" w:sz="0" w:space="0" w:color="auto"/>
        <w:bottom w:val="none" w:sz="0" w:space="0" w:color="auto"/>
        <w:right w:val="none" w:sz="0" w:space="0" w:color="auto"/>
      </w:divBdr>
    </w:div>
    <w:div w:id="399795743">
      <w:bodyDiv w:val="1"/>
      <w:marLeft w:val="0"/>
      <w:marRight w:val="0"/>
      <w:marTop w:val="0"/>
      <w:marBottom w:val="0"/>
      <w:divBdr>
        <w:top w:val="none" w:sz="0" w:space="0" w:color="auto"/>
        <w:left w:val="none" w:sz="0" w:space="0" w:color="auto"/>
        <w:bottom w:val="none" w:sz="0" w:space="0" w:color="auto"/>
        <w:right w:val="none" w:sz="0" w:space="0" w:color="auto"/>
      </w:divBdr>
    </w:div>
    <w:div w:id="568662010">
      <w:bodyDiv w:val="1"/>
      <w:marLeft w:val="0"/>
      <w:marRight w:val="0"/>
      <w:marTop w:val="0"/>
      <w:marBottom w:val="0"/>
      <w:divBdr>
        <w:top w:val="none" w:sz="0" w:space="0" w:color="auto"/>
        <w:left w:val="none" w:sz="0" w:space="0" w:color="auto"/>
        <w:bottom w:val="none" w:sz="0" w:space="0" w:color="auto"/>
        <w:right w:val="none" w:sz="0" w:space="0" w:color="auto"/>
      </w:divBdr>
    </w:div>
    <w:div w:id="619144956">
      <w:bodyDiv w:val="1"/>
      <w:marLeft w:val="0"/>
      <w:marRight w:val="0"/>
      <w:marTop w:val="0"/>
      <w:marBottom w:val="0"/>
      <w:divBdr>
        <w:top w:val="none" w:sz="0" w:space="0" w:color="auto"/>
        <w:left w:val="none" w:sz="0" w:space="0" w:color="auto"/>
        <w:bottom w:val="none" w:sz="0" w:space="0" w:color="auto"/>
        <w:right w:val="none" w:sz="0" w:space="0" w:color="auto"/>
      </w:divBdr>
    </w:div>
    <w:div w:id="732392205">
      <w:bodyDiv w:val="1"/>
      <w:marLeft w:val="0"/>
      <w:marRight w:val="0"/>
      <w:marTop w:val="0"/>
      <w:marBottom w:val="0"/>
      <w:divBdr>
        <w:top w:val="none" w:sz="0" w:space="0" w:color="auto"/>
        <w:left w:val="none" w:sz="0" w:space="0" w:color="auto"/>
        <w:bottom w:val="none" w:sz="0" w:space="0" w:color="auto"/>
        <w:right w:val="none" w:sz="0" w:space="0" w:color="auto"/>
      </w:divBdr>
    </w:div>
    <w:div w:id="774981414">
      <w:bodyDiv w:val="1"/>
      <w:marLeft w:val="0"/>
      <w:marRight w:val="0"/>
      <w:marTop w:val="0"/>
      <w:marBottom w:val="0"/>
      <w:divBdr>
        <w:top w:val="none" w:sz="0" w:space="0" w:color="auto"/>
        <w:left w:val="none" w:sz="0" w:space="0" w:color="auto"/>
        <w:bottom w:val="none" w:sz="0" w:space="0" w:color="auto"/>
        <w:right w:val="none" w:sz="0" w:space="0" w:color="auto"/>
      </w:divBdr>
    </w:div>
    <w:div w:id="819689762">
      <w:bodyDiv w:val="1"/>
      <w:marLeft w:val="0"/>
      <w:marRight w:val="0"/>
      <w:marTop w:val="0"/>
      <w:marBottom w:val="0"/>
      <w:divBdr>
        <w:top w:val="none" w:sz="0" w:space="0" w:color="auto"/>
        <w:left w:val="none" w:sz="0" w:space="0" w:color="auto"/>
        <w:bottom w:val="none" w:sz="0" w:space="0" w:color="auto"/>
        <w:right w:val="none" w:sz="0" w:space="0" w:color="auto"/>
      </w:divBdr>
    </w:div>
    <w:div w:id="862011421">
      <w:bodyDiv w:val="1"/>
      <w:marLeft w:val="0"/>
      <w:marRight w:val="0"/>
      <w:marTop w:val="0"/>
      <w:marBottom w:val="0"/>
      <w:divBdr>
        <w:top w:val="none" w:sz="0" w:space="0" w:color="auto"/>
        <w:left w:val="none" w:sz="0" w:space="0" w:color="auto"/>
        <w:bottom w:val="none" w:sz="0" w:space="0" w:color="auto"/>
        <w:right w:val="none" w:sz="0" w:space="0" w:color="auto"/>
      </w:divBdr>
    </w:div>
    <w:div w:id="905409858">
      <w:bodyDiv w:val="1"/>
      <w:marLeft w:val="0"/>
      <w:marRight w:val="0"/>
      <w:marTop w:val="0"/>
      <w:marBottom w:val="0"/>
      <w:divBdr>
        <w:top w:val="none" w:sz="0" w:space="0" w:color="auto"/>
        <w:left w:val="none" w:sz="0" w:space="0" w:color="auto"/>
        <w:bottom w:val="none" w:sz="0" w:space="0" w:color="auto"/>
        <w:right w:val="none" w:sz="0" w:space="0" w:color="auto"/>
      </w:divBdr>
    </w:div>
    <w:div w:id="952438932">
      <w:bodyDiv w:val="1"/>
      <w:marLeft w:val="0"/>
      <w:marRight w:val="0"/>
      <w:marTop w:val="0"/>
      <w:marBottom w:val="0"/>
      <w:divBdr>
        <w:top w:val="none" w:sz="0" w:space="0" w:color="auto"/>
        <w:left w:val="none" w:sz="0" w:space="0" w:color="auto"/>
        <w:bottom w:val="none" w:sz="0" w:space="0" w:color="auto"/>
        <w:right w:val="none" w:sz="0" w:space="0" w:color="auto"/>
      </w:divBdr>
    </w:div>
    <w:div w:id="966425968">
      <w:bodyDiv w:val="1"/>
      <w:marLeft w:val="0"/>
      <w:marRight w:val="0"/>
      <w:marTop w:val="0"/>
      <w:marBottom w:val="0"/>
      <w:divBdr>
        <w:top w:val="none" w:sz="0" w:space="0" w:color="auto"/>
        <w:left w:val="none" w:sz="0" w:space="0" w:color="auto"/>
        <w:bottom w:val="none" w:sz="0" w:space="0" w:color="auto"/>
        <w:right w:val="none" w:sz="0" w:space="0" w:color="auto"/>
      </w:divBdr>
    </w:div>
    <w:div w:id="1096167466">
      <w:bodyDiv w:val="1"/>
      <w:marLeft w:val="0"/>
      <w:marRight w:val="0"/>
      <w:marTop w:val="0"/>
      <w:marBottom w:val="0"/>
      <w:divBdr>
        <w:top w:val="none" w:sz="0" w:space="0" w:color="auto"/>
        <w:left w:val="none" w:sz="0" w:space="0" w:color="auto"/>
        <w:bottom w:val="none" w:sz="0" w:space="0" w:color="auto"/>
        <w:right w:val="none" w:sz="0" w:space="0" w:color="auto"/>
      </w:divBdr>
    </w:div>
    <w:div w:id="1103721642">
      <w:bodyDiv w:val="1"/>
      <w:marLeft w:val="0"/>
      <w:marRight w:val="0"/>
      <w:marTop w:val="0"/>
      <w:marBottom w:val="0"/>
      <w:divBdr>
        <w:top w:val="none" w:sz="0" w:space="0" w:color="auto"/>
        <w:left w:val="none" w:sz="0" w:space="0" w:color="auto"/>
        <w:bottom w:val="none" w:sz="0" w:space="0" w:color="auto"/>
        <w:right w:val="none" w:sz="0" w:space="0" w:color="auto"/>
      </w:divBdr>
    </w:div>
    <w:div w:id="1154562431">
      <w:bodyDiv w:val="1"/>
      <w:marLeft w:val="0"/>
      <w:marRight w:val="0"/>
      <w:marTop w:val="0"/>
      <w:marBottom w:val="0"/>
      <w:divBdr>
        <w:top w:val="none" w:sz="0" w:space="0" w:color="auto"/>
        <w:left w:val="none" w:sz="0" w:space="0" w:color="auto"/>
        <w:bottom w:val="none" w:sz="0" w:space="0" w:color="auto"/>
        <w:right w:val="none" w:sz="0" w:space="0" w:color="auto"/>
      </w:divBdr>
    </w:div>
    <w:div w:id="1168515945">
      <w:bodyDiv w:val="1"/>
      <w:marLeft w:val="0"/>
      <w:marRight w:val="0"/>
      <w:marTop w:val="0"/>
      <w:marBottom w:val="0"/>
      <w:divBdr>
        <w:top w:val="none" w:sz="0" w:space="0" w:color="auto"/>
        <w:left w:val="none" w:sz="0" w:space="0" w:color="auto"/>
        <w:bottom w:val="none" w:sz="0" w:space="0" w:color="auto"/>
        <w:right w:val="none" w:sz="0" w:space="0" w:color="auto"/>
      </w:divBdr>
    </w:div>
    <w:div w:id="1237713619">
      <w:bodyDiv w:val="1"/>
      <w:marLeft w:val="0"/>
      <w:marRight w:val="0"/>
      <w:marTop w:val="0"/>
      <w:marBottom w:val="0"/>
      <w:divBdr>
        <w:top w:val="none" w:sz="0" w:space="0" w:color="auto"/>
        <w:left w:val="none" w:sz="0" w:space="0" w:color="auto"/>
        <w:bottom w:val="none" w:sz="0" w:space="0" w:color="auto"/>
        <w:right w:val="none" w:sz="0" w:space="0" w:color="auto"/>
      </w:divBdr>
    </w:div>
    <w:div w:id="1292514102">
      <w:bodyDiv w:val="1"/>
      <w:marLeft w:val="0"/>
      <w:marRight w:val="0"/>
      <w:marTop w:val="0"/>
      <w:marBottom w:val="0"/>
      <w:divBdr>
        <w:top w:val="none" w:sz="0" w:space="0" w:color="auto"/>
        <w:left w:val="none" w:sz="0" w:space="0" w:color="auto"/>
        <w:bottom w:val="none" w:sz="0" w:space="0" w:color="auto"/>
        <w:right w:val="none" w:sz="0" w:space="0" w:color="auto"/>
      </w:divBdr>
    </w:div>
    <w:div w:id="1364668126">
      <w:bodyDiv w:val="1"/>
      <w:marLeft w:val="0"/>
      <w:marRight w:val="0"/>
      <w:marTop w:val="0"/>
      <w:marBottom w:val="0"/>
      <w:divBdr>
        <w:top w:val="none" w:sz="0" w:space="0" w:color="auto"/>
        <w:left w:val="none" w:sz="0" w:space="0" w:color="auto"/>
        <w:bottom w:val="none" w:sz="0" w:space="0" w:color="auto"/>
        <w:right w:val="none" w:sz="0" w:space="0" w:color="auto"/>
      </w:divBdr>
    </w:div>
    <w:div w:id="1373769637">
      <w:bodyDiv w:val="1"/>
      <w:marLeft w:val="0"/>
      <w:marRight w:val="0"/>
      <w:marTop w:val="0"/>
      <w:marBottom w:val="0"/>
      <w:divBdr>
        <w:top w:val="none" w:sz="0" w:space="0" w:color="auto"/>
        <w:left w:val="none" w:sz="0" w:space="0" w:color="auto"/>
        <w:bottom w:val="none" w:sz="0" w:space="0" w:color="auto"/>
        <w:right w:val="none" w:sz="0" w:space="0" w:color="auto"/>
      </w:divBdr>
    </w:div>
    <w:div w:id="1670401818">
      <w:bodyDiv w:val="1"/>
      <w:marLeft w:val="0"/>
      <w:marRight w:val="0"/>
      <w:marTop w:val="0"/>
      <w:marBottom w:val="0"/>
      <w:divBdr>
        <w:top w:val="none" w:sz="0" w:space="0" w:color="auto"/>
        <w:left w:val="none" w:sz="0" w:space="0" w:color="auto"/>
        <w:bottom w:val="none" w:sz="0" w:space="0" w:color="auto"/>
        <w:right w:val="none" w:sz="0" w:space="0" w:color="auto"/>
      </w:divBdr>
    </w:div>
    <w:div w:id="1711228304">
      <w:bodyDiv w:val="1"/>
      <w:marLeft w:val="0"/>
      <w:marRight w:val="0"/>
      <w:marTop w:val="0"/>
      <w:marBottom w:val="0"/>
      <w:divBdr>
        <w:top w:val="none" w:sz="0" w:space="0" w:color="auto"/>
        <w:left w:val="none" w:sz="0" w:space="0" w:color="auto"/>
        <w:bottom w:val="none" w:sz="0" w:space="0" w:color="auto"/>
        <w:right w:val="none" w:sz="0" w:space="0" w:color="auto"/>
      </w:divBdr>
    </w:div>
    <w:div w:id="1782456556">
      <w:bodyDiv w:val="1"/>
      <w:marLeft w:val="0"/>
      <w:marRight w:val="0"/>
      <w:marTop w:val="0"/>
      <w:marBottom w:val="0"/>
      <w:divBdr>
        <w:top w:val="none" w:sz="0" w:space="0" w:color="auto"/>
        <w:left w:val="none" w:sz="0" w:space="0" w:color="auto"/>
        <w:bottom w:val="none" w:sz="0" w:space="0" w:color="auto"/>
        <w:right w:val="none" w:sz="0" w:space="0" w:color="auto"/>
      </w:divBdr>
    </w:div>
    <w:div w:id="1846171129">
      <w:bodyDiv w:val="1"/>
      <w:marLeft w:val="0"/>
      <w:marRight w:val="0"/>
      <w:marTop w:val="0"/>
      <w:marBottom w:val="0"/>
      <w:divBdr>
        <w:top w:val="none" w:sz="0" w:space="0" w:color="auto"/>
        <w:left w:val="none" w:sz="0" w:space="0" w:color="auto"/>
        <w:bottom w:val="none" w:sz="0" w:space="0" w:color="auto"/>
        <w:right w:val="none" w:sz="0" w:space="0" w:color="auto"/>
      </w:divBdr>
    </w:div>
    <w:div w:id="1850288324">
      <w:bodyDiv w:val="1"/>
      <w:marLeft w:val="0"/>
      <w:marRight w:val="0"/>
      <w:marTop w:val="0"/>
      <w:marBottom w:val="0"/>
      <w:divBdr>
        <w:top w:val="none" w:sz="0" w:space="0" w:color="auto"/>
        <w:left w:val="none" w:sz="0" w:space="0" w:color="auto"/>
        <w:bottom w:val="none" w:sz="0" w:space="0" w:color="auto"/>
        <w:right w:val="none" w:sz="0" w:space="0" w:color="auto"/>
      </w:divBdr>
    </w:div>
    <w:div w:id="1903979090">
      <w:bodyDiv w:val="1"/>
      <w:marLeft w:val="0"/>
      <w:marRight w:val="0"/>
      <w:marTop w:val="0"/>
      <w:marBottom w:val="0"/>
      <w:divBdr>
        <w:top w:val="none" w:sz="0" w:space="0" w:color="auto"/>
        <w:left w:val="none" w:sz="0" w:space="0" w:color="auto"/>
        <w:bottom w:val="none" w:sz="0" w:space="0" w:color="auto"/>
        <w:right w:val="none" w:sz="0" w:space="0" w:color="auto"/>
      </w:divBdr>
    </w:div>
    <w:div w:id="1944338612">
      <w:bodyDiv w:val="1"/>
      <w:marLeft w:val="0"/>
      <w:marRight w:val="0"/>
      <w:marTop w:val="0"/>
      <w:marBottom w:val="0"/>
      <w:divBdr>
        <w:top w:val="none" w:sz="0" w:space="0" w:color="auto"/>
        <w:left w:val="none" w:sz="0" w:space="0" w:color="auto"/>
        <w:bottom w:val="none" w:sz="0" w:space="0" w:color="auto"/>
        <w:right w:val="none" w:sz="0" w:space="0" w:color="auto"/>
      </w:divBdr>
    </w:div>
    <w:div w:id="1969431066">
      <w:bodyDiv w:val="1"/>
      <w:marLeft w:val="0"/>
      <w:marRight w:val="0"/>
      <w:marTop w:val="0"/>
      <w:marBottom w:val="0"/>
      <w:divBdr>
        <w:top w:val="none" w:sz="0" w:space="0" w:color="auto"/>
        <w:left w:val="none" w:sz="0" w:space="0" w:color="auto"/>
        <w:bottom w:val="none" w:sz="0" w:space="0" w:color="auto"/>
        <w:right w:val="none" w:sz="0" w:space="0" w:color="auto"/>
      </w:divBdr>
    </w:div>
    <w:div w:id="2070613541">
      <w:bodyDiv w:val="1"/>
      <w:marLeft w:val="0"/>
      <w:marRight w:val="0"/>
      <w:marTop w:val="0"/>
      <w:marBottom w:val="0"/>
      <w:divBdr>
        <w:top w:val="none" w:sz="0" w:space="0" w:color="auto"/>
        <w:left w:val="none" w:sz="0" w:space="0" w:color="auto"/>
        <w:bottom w:val="none" w:sz="0" w:space="0" w:color="auto"/>
        <w:right w:val="none" w:sz="0" w:space="0" w:color="auto"/>
      </w:divBdr>
    </w:div>
    <w:div w:id="20847184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jpeg"/><Relationship Id="rId63" Type="http://schemas.openxmlformats.org/officeDocument/2006/relationships/hyperlink" Target="https://www.gov.br/economia/pt-br/assuntos/drei/legislacao/arquivos/legislacoes-federais/indrei772020.pdf" TargetMode="External"/><Relationship Id="rId68"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yperlink" Target="https://belojardim.pe.gov.br/transparencia/legislacoes/detalhes/decreto-n-05-2023-8216-27-01-2023" TargetMode="External"/><Relationship Id="rId58" Type="http://schemas.openxmlformats.org/officeDocument/2006/relationships/hyperlink" Target="http://www.planalto.gov.br/ccivil_03/_ato2019-2022/2021/lei/L14133.htm" TargetMode="External"/><Relationship Id="rId66" Type="http://schemas.openxmlformats.org/officeDocument/2006/relationships/hyperlink" Target="https://www.gov.br/trabalho-e-previdencia/pt-br/servicos/empregador/programa-de-alimentacao-do-trabalhador-pat/arquivos-legislacao/instrucoes-normativas/pat_in_971_2009.pdf" TargetMode="External"/><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https://www.planalto.gov.br/ccivil_03/leis/lcp/lcp123.htm" TargetMode="Externa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yperlink" Target="https://belojardim.pe.gov.br/transparencia/legislacoes/detalhes/decreto-n-05-2023-8216-27-01-2023" TargetMode="External"/><Relationship Id="rId64" Type="http://schemas.openxmlformats.org/officeDocument/2006/relationships/hyperlink" Target="https://www.planalto.gov.br/ccivil_03/leis/l5764.htm" TargetMode="External"/><Relationship Id="rId69" Type="http://schemas.openxmlformats.org/officeDocument/2006/relationships/hyperlink" Target="https://www.planalto.gov.br/ccivil_03/leis/l5764.htm" TargetMode="External"/><Relationship Id="rId8" Type="http://schemas.openxmlformats.org/officeDocument/2006/relationships/endnotes" Target="endnotes.xml"/><Relationship Id="rId51" Type="http://schemas.openxmlformats.org/officeDocument/2006/relationships/hyperlink" Target="http://www.planalto.gov.br/ccivil_03/_ato2019-2022/2021/lei/L14133.htm" TargetMode="External"/><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s://www.gov.br/compras/pt-br/acesso-a-informacao/legislacao/instrucoes-normativas/instrucao-normativa-seges-me-no-116-de-21-de-dezembro-de-2021" TargetMode="Externa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yperlink" Target="https://belojardim.pe.gov.br/transparencia/legislacoes/detalhes/decreto-n-05-2023-8216-27-01-2023" TargetMode="External"/><Relationship Id="rId62" Type="http://schemas.openxmlformats.org/officeDocument/2006/relationships/hyperlink" Target="https://www.gov.br/empresas-e-negocios/pt-br/empreendedor" TargetMode="External"/><Relationship Id="rId70" Type="http://schemas.openxmlformats.org/officeDocument/2006/relationships/hyperlink" Target="https://www.planalto.gov.br/ccivil_03/leis/l5764.htm"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www.planalto.gov.br/ccivil_03/_ato2019-2022/2021/lei/L14133.htm"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s://belojardim.pe.gov.br/transparencia/legislacoes/detalhes/decreto-n-05-2023-8216-27-01-2023"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s://www.planalto.gov.br/ccivil_03/_ato2019-2022/2021/decreto/d10880.htm" TargetMode="External"/><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belojardim.pe.gov.br/transparencia/legislacoes/detalhes/decreto-n-05-2023-8216-27-01-2023" TargetMode="External"/><Relationship Id="rId7" Type="http://schemas.openxmlformats.org/officeDocument/2006/relationships/footnotes" Target="footnotes.xml"/><Relationship Id="rId71" Type="http://schemas.openxmlformats.org/officeDocument/2006/relationships/hyperlink" Target="https://www.planalto.gov.br/ccivil_03/leis/l5764.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hP58O2nmWoDi6zW091EoI/AyVfQ==">AMUW2mWLogkoFEQXdlYQ7VAmS56JKLnkPr6EXWG/RpBFVzmOWlT0ZKuwv2LoNhwnKSXr6HbFPDE1j+oz+tzvVlZGWQOBhBKNDw82Glhmag3xwmwGNDBXZrXwPvLlL8VLjD4ErpJBKJVDoXpX1/QVxa4wLN0CSqiyB+8XrL5CEAGFsf9+kX6dHuy0XkoLUJrmLS901brU+kX0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FA7687C-8484-47B8-9133-0B76468135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724</TotalTime>
  <Pages>1</Pages>
  <Words>5504</Words>
  <Characters>29726</Characters>
  <Application>Microsoft Office Word</Application>
  <DocSecurity>0</DocSecurity>
  <Lines>247</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Salc</dc:creator>
  <cp:keywords/>
  <dc:description/>
  <cp:lastModifiedBy>Adm</cp:lastModifiedBy>
  <cp:revision>368</cp:revision>
  <cp:lastPrinted>2026-01-30T11:31:00Z</cp:lastPrinted>
  <dcterms:created xsi:type="dcterms:W3CDTF">2024-11-25T16:33:00Z</dcterms:created>
  <dcterms:modified xsi:type="dcterms:W3CDTF">2026-01-30T11:32:00Z</dcterms:modified>
</cp:coreProperties>
</file>